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456" w:rsidRPr="002E127A" w:rsidRDefault="001B7456" w:rsidP="001B7456">
      <w:pPr>
        <w:spacing w:after="0" w:line="20" w:lineRule="atLeast"/>
        <w:jc w:val="center"/>
        <w:rPr>
          <w:rFonts w:ascii="Times New Roman" w:eastAsia="Times New Roman" w:hAnsi="Times New Roman" w:cs="Times New Roman"/>
          <w:b/>
          <w:sz w:val="24"/>
          <w:szCs w:val="24"/>
        </w:rPr>
      </w:pPr>
      <w:r w:rsidRPr="002E127A">
        <w:rPr>
          <w:rFonts w:ascii="Times New Roman" w:eastAsia="Times New Roman" w:hAnsi="Times New Roman" w:cs="Times New Roman"/>
          <w:noProof/>
          <w:sz w:val="24"/>
          <w:szCs w:val="24"/>
          <w:lang w:val="sq-AL" w:eastAsia="sq-AL"/>
        </w:rPr>
        <w:drawing>
          <wp:inline distT="0" distB="0" distL="0" distR="0" wp14:anchorId="4134F2DB" wp14:editId="275584B1">
            <wp:extent cx="923925" cy="1143000"/>
            <wp:effectExtent l="0" t="0" r="9525"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143000"/>
                    </a:xfrm>
                    <a:prstGeom prst="rect">
                      <a:avLst/>
                    </a:prstGeom>
                    <a:noFill/>
                    <a:ln>
                      <a:noFill/>
                    </a:ln>
                  </pic:spPr>
                </pic:pic>
              </a:graphicData>
            </a:graphic>
          </wp:inline>
        </w:drawing>
      </w:r>
      <w:bookmarkStart w:id="0" w:name="OLE_LINK3"/>
    </w:p>
    <w:bookmarkEnd w:id="0"/>
    <w:p w:rsidR="001B7456" w:rsidRPr="002E127A" w:rsidRDefault="001B7456" w:rsidP="001B7456">
      <w:pPr>
        <w:spacing w:after="0" w:line="240" w:lineRule="auto"/>
        <w:jc w:val="center"/>
        <w:rPr>
          <w:rFonts w:ascii="Times New Roman" w:eastAsia="Batang" w:hAnsi="Times New Roman" w:cs="Times New Roman"/>
          <w:b/>
          <w:bCs/>
          <w:sz w:val="24"/>
          <w:szCs w:val="24"/>
        </w:rPr>
      </w:pPr>
      <w:proofErr w:type="spellStart"/>
      <w:r w:rsidRPr="002E127A">
        <w:rPr>
          <w:rFonts w:ascii="Times New Roman" w:eastAsia="Times New Roman" w:hAnsi="Times New Roman" w:cs="Times New Roman"/>
          <w:b/>
          <w:bCs/>
          <w:sz w:val="24"/>
          <w:szCs w:val="24"/>
        </w:rPr>
        <w:t>Republika</w:t>
      </w:r>
      <w:proofErr w:type="spellEnd"/>
      <w:r w:rsidRPr="002E127A">
        <w:rPr>
          <w:rFonts w:ascii="Times New Roman" w:eastAsia="Times New Roman" w:hAnsi="Times New Roman" w:cs="Times New Roman"/>
          <w:b/>
          <w:bCs/>
          <w:sz w:val="24"/>
          <w:szCs w:val="24"/>
        </w:rPr>
        <w:t xml:space="preserve"> e </w:t>
      </w:r>
      <w:proofErr w:type="spellStart"/>
      <w:r w:rsidRPr="002E127A">
        <w:rPr>
          <w:rFonts w:ascii="Times New Roman" w:eastAsia="Times New Roman" w:hAnsi="Times New Roman" w:cs="Times New Roman"/>
          <w:b/>
          <w:bCs/>
          <w:sz w:val="24"/>
          <w:szCs w:val="24"/>
        </w:rPr>
        <w:t>Kosovës</w:t>
      </w:r>
      <w:proofErr w:type="spellEnd"/>
    </w:p>
    <w:p w:rsidR="001B7456" w:rsidRPr="002E127A" w:rsidRDefault="001B7456" w:rsidP="001B7456">
      <w:pPr>
        <w:spacing w:after="0" w:line="240" w:lineRule="auto"/>
        <w:jc w:val="center"/>
        <w:rPr>
          <w:rFonts w:ascii="Times New Roman" w:eastAsia="Times New Roman" w:hAnsi="Times New Roman" w:cs="Times New Roman"/>
          <w:b/>
          <w:bCs/>
          <w:sz w:val="24"/>
          <w:szCs w:val="24"/>
        </w:rPr>
      </w:pPr>
      <w:proofErr w:type="spellStart"/>
      <w:r w:rsidRPr="002E127A">
        <w:rPr>
          <w:rFonts w:ascii="Times New Roman" w:eastAsia="Batang" w:hAnsi="Times New Roman" w:cs="Times New Roman"/>
          <w:b/>
          <w:bCs/>
          <w:sz w:val="24"/>
          <w:szCs w:val="24"/>
        </w:rPr>
        <w:t>Republika</w:t>
      </w:r>
      <w:proofErr w:type="spellEnd"/>
      <w:r w:rsidRPr="002E127A">
        <w:rPr>
          <w:rFonts w:ascii="Times New Roman" w:eastAsia="Batang" w:hAnsi="Times New Roman" w:cs="Times New Roman"/>
          <w:b/>
          <w:bCs/>
          <w:sz w:val="24"/>
          <w:szCs w:val="24"/>
        </w:rPr>
        <w:t xml:space="preserve"> Kosova-</w:t>
      </w:r>
      <w:r w:rsidRPr="002E127A">
        <w:rPr>
          <w:rFonts w:ascii="Times New Roman" w:eastAsia="Times New Roman" w:hAnsi="Times New Roman" w:cs="Times New Roman"/>
          <w:b/>
          <w:bCs/>
          <w:sz w:val="24"/>
          <w:szCs w:val="24"/>
        </w:rPr>
        <w:t>Republic of Kosovo</w:t>
      </w:r>
    </w:p>
    <w:p w:rsidR="001B7456" w:rsidRPr="002E127A" w:rsidRDefault="001B7456" w:rsidP="001B7456">
      <w:pPr>
        <w:spacing w:after="0" w:line="240" w:lineRule="auto"/>
        <w:jc w:val="center"/>
        <w:rPr>
          <w:rFonts w:ascii="Times New Roman" w:eastAsia="Times New Roman" w:hAnsi="Times New Roman" w:cs="Times New Roman"/>
          <w:b/>
          <w:bCs/>
          <w:i/>
          <w:iCs/>
          <w:sz w:val="24"/>
          <w:szCs w:val="24"/>
        </w:rPr>
      </w:pPr>
      <w:proofErr w:type="spellStart"/>
      <w:r w:rsidRPr="002E127A">
        <w:rPr>
          <w:rFonts w:ascii="Times New Roman" w:eastAsia="Times New Roman" w:hAnsi="Times New Roman" w:cs="Times New Roman"/>
          <w:b/>
          <w:bCs/>
          <w:i/>
          <w:iCs/>
          <w:sz w:val="24"/>
          <w:szCs w:val="24"/>
        </w:rPr>
        <w:t>Qeveria</w:t>
      </w:r>
      <w:proofErr w:type="spellEnd"/>
      <w:r w:rsidRPr="002E127A">
        <w:rPr>
          <w:rFonts w:ascii="Times New Roman" w:eastAsia="Times New Roman" w:hAnsi="Times New Roman" w:cs="Times New Roman"/>
          <w:b/>
          <w:bCs/>
          <w:i/>
          <w:iCs/>
          <w:sz w:val="24"/>
          <w:szCs w:val="24"/>
        </w:rPr>
        <w:t>-</w:t>
      </w:r>
      <w:proofErr w:type="spellStart"/>
      <w:r w:rsidRPr="002E127A">
        <w:rPr>
          <w:rFonts w:ascii="Times New Roman" w:eastAsia="Times New Roman" w:hAnsi="Times New Roman" w:cs="Times New Roman"/>
          <w:b/>
          <w:bCs/>
          <w:i/>
          <w:iCs/>
          <w:sz w:val="24"/>
          <w:szCs w:val="24"/>
        </w:rPr>
        <w:t>Vlada</w:t>
      </w:r>
      <w:proofErr w:type="spellEnd"/>
      <w:r w:rsidRPr="002E127A">
        <w:rPr>
          <w:rFonts w:ascii="Times New Roman" w:eastAsia="Times New Roman" w:hAnsi="Times New Roman" w:cs="Times New Roman"/>
          <w:b/>
          <w:bCs/>
          <w:i/>
          <w:iCs/>
          <w:sz w:val="24"/>
          <w:szCs w:val="24"/>
        </w:rPr>
        <w:t xml:space="preserve">-Government </w:t>
      </w:r>
    </w:p>
    <w:p w:rsidR="00A27D79" w:rsidRPr="002E127A" w:rsidRDefault="00A27D79" w:rsidP="00A27D79">
      <w:pPr>
        <w:tabs>
          <w:tab w:val="left" w:pos="3834"/>
        </w:tabs>
        <w:jc w:val="center"/>
        <w:rPr>
          <w:rFonts w:ascii="Times New Roman" w:hAnsi="Times New Roman" w:cs="Times New Roman"/>
          <w:b/>
          <w:sz w:val="24"/>
          <w:szCs w:val="24"/>
        </w:rPr>
      </w:pPr>
    </w:p>
    <w:p w:rsidR="00A27D79" w:rsidRPr="002E127A" w:rsidRDefault="00A27D79" w:rsidP="00A27D79">
      <w:pPr>
        <w:jc w:val="center"/>
        <w:outlineLvl w:val="0"/>
        <w:rPr>
          <w:rFonts w:ascii="Times New Roman" w:hAnsi="Times New Roman" w:cs="Times New Roman"/>
          <w:b/>
          <w:i/>
          <w:iCs/>
          <w:sz w:val="24"/>
          <w:szCs w:val="24"/>
        </w:rPr>
      </w:pPr>
      <w:proofErr w:type="spellStart"/>
      <w:r w:rsidRPr="002E127A">
        <w:rPr>
          <w:rFonts w:ascii="Times New Roman" w:hAnsi="Times New Roman" w:cs="Times New Roman"/>
          <w:b/>
          <w:i/>
          <w:iCs/>
          <w:sz w:val="24"/>
          <w:szCs w:val="24"/>
        </w:rPr>
        <w:t>Ministria</w:t>
      </w:r>
      <w:proofErr w:type="spellEnd"/>
      <w:r w:rsidRPr="002E127A">
        <w:rPr>
          <w:rFonts w:ascii="Times New Roman" w:hAnsi="Times New Roman" w:cs="Times New Roman"/>
          <w:b/>
          <w:i/>
          <w:iCs/>
          <w:sz w:val="24"/>
          <w:szCs w:val="24"/>
        </w:rPr>
        <w:t xml:space="preserve"> e </w:t>
      </w:r>
      <w:proofErr w:type="spellStart"/>
      <w:r w:rsidRPr="002E127A">
        <w:rPr>
          <w:rFonts w:ascii="Times New Roman" w:hAnsi="Times New Roman" w:cs="Times New Roman"/>
          <w:b/>
          <w:i/>
          <w:iCs/>
          <w:sz w:val="24"/>
          <w:szCs w:val="24"/>
        </w:rPr>
        <w:t>Industrisë</w:t>
      </w:r>
      <w:proofErr w:type="spellEnd"/>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Ndërmarrësisë</w:t>
      </w:r>
      <w:proofErr w:type="spellEnd"/>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dhe</w:t>
      </w:r>
      <w:proofErr w:type="spellEnd"/>
      <w:r w:rsidRPr="002E127A">
        <w:rPr>
          <w:rFonts w:ascii="Times New Roman" w:hAnsi="Times New Roman" w:cs="Times New Roman"/>
          <w:b/>
          <w:i/>
          <w:iCs/>
          <w:sz w:val="24"/>
          <w:szCs w:val="24"/>
        </w:rPr>
        <w:t xml:space="preserve"> </w:t>
      </w:r>
      <w:proofErr w:type="spellStart"/>
      <w:r w:rsidR="00EC276B" w:rsidRPr="002E127A">
        <w:rPr>
          <w:rFonts w:ascii="Times New Roman" w:hAnsi="Times New Roman" w:cs="Times New Roman"/>
          <w:b/>
          <w:i/>
          <w:iCs/>
          <w:sz w:val="24"/>
          <w:szCs w:val="24"/>
        </w:rPr>
        <w:t>Tregtisë</w:t>
      </w:r>
      <w:proofErr w:type="spellEnd"/>
      <w:r w:rsidR="00EC276B" w:rsidRPr="002E127A">
        <w:rPr>
          <w:rFonts w:ascii="Times New Roman" w:hAnsi="Times New Roman" w:cs="Times New Roman"/>
          <w:b/>
          <w:i/>
          <w:iCs/>
          <w:sz w:val="24"/>
          <w:szCs w:val="24"/>
        </w:rPr>
        <w:t xml:space="preserve"> -</w:t>
      </w:r>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Ministarstvo</w:t>
      </w:r>
      <w:proofErr w:type="spellEnd"/>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Industrije</w:t>
      </w:r>
      <w:proofErr w:type="gramStart"/>
      <w:r w:rsidRPr="002E127A">
        <w:rPr>
          <w:rFonts w:ascii="Times New Roman" w:hAnsi="Times New Roman" w:cs="Times New Roman"/>
          <w:b/>
          <w:i/>
          <w:iCs/>
          <w:sz w:val="24"/>
          <w:szCs w:val="24"/>
        </w:rPr>
        <w:t>,Preduzetništva</w:t>
      </w:r>
      <w:proofErr w:type="spellEnd"/>
      <w:proofErr w:type="gramEnd"/>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i</w:t>
      </w:r>
      <w:proofErr w:type="spellEnd"/>
      <w:r w:rsidRPr="002E127A">
        <w:rPr>
          <w:rFonts w:ascii="Times New Roman" w:hAnsi="Times New Roman" w:cs="Times New Roman"/>
          <w:b/>
          <w:i/>
          <w:iCs/>
          <w:sz w:val="24"/>
          <w:szCs w:val="24"/>
        </w:rPr>
        <w:t xml:space="preserve"> </w:t>
      </w:r>
      <w:proofErr w:type="spellStart"/>
      <w:r w:rsidRPr="002E127A">
        <w:rPr>
          <w:rFonts w:ascii="Times New Roman" w:hAnsi="Times New Roman" w:cs="Times New Roman"/>
          <w:b/>
          <w:i/>
          <w:iCs/>
          <w:sz w:val="24"/>
          <w:szCs w:val="24"/>
        </w:rPr>
        <w:t>Trgovine</w:t>
      </w:r>
      <w:proofErr w:type="spellEnd"/>
      <w:r w:rsidRPr="002E127A">
        <w:rPr>
          <w:rFonts w:ascii="Times New Roman" w:hAnsi="Times New Roman" w:cs="Times New Roman"/>
          <w:b/>
          <w:i/>
          <w:iCs/>
          <w:sz w:val="24"/>
          <w:szCs w:val="24"/>
        </w:rPr>
        <w:t xml:space="preserve">  - Ministry of Industry, </w:t>
      </w:r>
      <w:proofErr w:type="spellStart"/>
      <w:r w:rsidRPr="002E127A">
        <w:rPr>
          <w:rFonts w:ascii="Times New Roman" w:hAnsi="Times New Roman" w:cs="Times New Roman"/>
          <w:b/>
          <w:i/>
          <w:iCs/>
          <w:sz w:val="24"/>
          <w:szCs w:val="24"/>
        </w:rPr>
        <w:t>Entreprenenurship</w:t>
      </w:r>
      <w:proofErr w:type="spellEnd"/>
      <w:r w:rsidRPr="002E127A">
        <w:rPr>
          <w:rFonts w:ascii="Times New Roman" w:hAnsi="Times New Roman" w:cs="Times New Roman"/>
          <w:b/>
          <w:i/>
          <w:iCs/>
          <w:sz w:val="24"/>
          <w:szCs w:val="24"/>
        </w:rPr>
        <w:t xml:space="preserve"> and Trade  </w:t>
      </w:r>
    </w:p>
    <w:p w:rsidR="00A27D79" w:rsidRPr="002E127A" w:rsidRDefault="00A27D79" w:rsidP="00A27D79">
      <w:pPr>
        <w:jc w:val="center"/>
        <w:rPr>
          <w:rFonts w:ascii="Times New Roman" w:hAnsi="Times New Roman" w:cs="Times New Roman"/>
          <w:b/>
          <w:smallCaps/>
          <w:sz w:val="24"/>
          <w:szCs w:val="24"/>
        </w:rPr>
      </w:pPr>
      <w:r w:rsidRPr="002E127A">
        <w:rPr>
          <w:rFonts w:ascii="Times New Roman" w:hAnsi="Times New Roman" w:cs="Times New Roman"/>
          <w:sz w:val="24"/>
          <w:szCs w:val="24"/>
        </w:rPr>
        <w:t xml:space="preserve">         </w:t>
      </w:r>
    </w:p>
    <w:p w:rsidR="001B7456" w:rsidRPr="002E127A" w:rsidRDefault="001B7456" w:rsidP="001B7456">
      <w:pPr>
        <w:pBdr>
          <w:bottom w:val="single" w:sz="12" w:space="1" w:color="auto"/>
        </w:pBdr>
        <w:tabs>
          <w:tab w:val="left" w:pos="3834"/>
        </w:tabs>
        <w:spacing w:after="0" w:line="20" w:lineRule="atLeast"/>
        <w:rPr>
          <w:rFonts w:ascii="Times New Roman" w:eastAsia="Times New Roman" w:hAnsi="Times New Roman" w:cs="Times New Roman"/>
          <w:b/>
          <w:sz w:val="24"/>
          <w:szCs w:val="24"/>
        </w:rPr>
      </w:pPr>
    </w:p>
    <w:p w:rsidR="001B7456" w:rsidRPr="002E127A" w:rsidRDefault="001B7456" w:rsidP="001B7456">
      <w:pPr>
        <w:tabs>
          <w:tab w:val="left" w:pos="5730"/>
        </w:tabs>
        <w:spacing w:after="0" w:line="20" w:lineRule="atLeast"/>
        <w:rPr>
          <w:rFonts w:ascii="Times New Roman" w:eastAsia="Times New Roman" w:hAnsi="Times New Roman" w:cs="Times New Roman"/>
          <w:sz w:val="24"/>
          <w:szCs w:val="24"/>
        </w:rPr>
      </w:pPr>
    </w:p>
    <w:p w:rsidR="009D7802" w:rsidRPr="00266E4A" w:rsidRDefault="009D7802" w:rsidP="009D7802">
      <w:pPr>
        <w:autoSpaceDE w:val="0"/>
        <w:autoSpaceDN w:val="0"/>
        <w:adjustRightInd w:val="0"/>
        <w:spacing w:after="0" w:line="240" w:lineRule="auto"/>
        <w:jc w:val="center"/>
        <w:rPr>
          <w:rFonts w:ascii="Times New Roman" w:eastAsia="Malgun Gothic" w:hAnsi="Times New Roman" w:cs="Times New Roman"/>
          <w:color w:val="000000"/>
          <w:sz w:val="24"/>
          <w:szCs w:val="24"/>
          <w:lang w:eastAsia="en-GB"/>
        </w:rPr>
      </w:pPr>
      <w:r w:rsidRPr="002E127A">
        <w:rPr>
          <w:rFonts w:ascii="Times New Roman" w:eastAsia="Malgun Gothic" w:hAnsi="Times New Roman" w:cs="Times New Roman"/>
          <w:b/>
          <w:bCs/>
          <w:color w:val="000000"/>
          <w:sz w:val="24"/>
          <w:szCs w:val="24"/>
          <w:lang w:eastAsia="en-GB"/>
        </w:rPr>
        <w:t>UDHËZIM ADMINISTRATIV (M</w:t>
      </w:r>
      <w:r w:rsidR="00492137" w:rsidRPr="002E127A">
        <w:rPr>
          <w:rFonts w:ascii="Times New Roman" w:eastAsia="Malgun Gothic" w:hAnsi="Times New Roman" w:cs="Times New Roman"/>
          <w:b/>
          <w:bCs/>
          <w:color w:val="000000"/>
          <w:sz w:val="24"/>
          <w:szCs w:val="24"/>
          <w:lang w:eastAsia="en-GB"/>
        </w:rPr>
        <w:t>INT</w:t>
      </w:r>
      <w:r w:rsidRPr="002E127A">
        <w:rPr>
          <w:rFonts w:ascii="Times New Roman" w:eastAsia="Malgun Gothic" w:hAnsi="Times New Roman" w:cs="Times New Roman"/>
          <w:b/>
          <w:bCs/>
          <w:color w:val="000000"/>
          <w:sz w:val="24"/>
          <w:szCs w:val="24"/>
          <w:lang w:eastAsia="en-GB"/>
        </w:rPr>
        <w:t>) NR</w:t>
      </w:r>
      <w:r w:rsidRPr="00266E4A">
        <w:rPr>
          <w:rFonts w:ascii="Times New Roman" w:eastAsia="Malgun Gothic" w:hAnsi="Times New Roman" w:cs="Times New Roman"/>
          <w:b/>
          <w:bCs/>
          <w:color w:val="000000"/>
          <w:sz w:val="24"/>
          <w:szCs w:val="24"/>
          <w:lang w:eastAsia="en-GB"/>
        </w:rPr>
        <w:t>.00/</w:t>
      </w:r>
      <w:r w:rsidR="00197F18">
        <w:rPr>
          <w:rFonts w:ascii="Times New Roman" w:eastAsia="Malgun Gothic" w:hAnsi="Times New Roman" w:cs="Times New Roman"/>
          <w:b/>
          <w:bCs/>
          <w:color w:val="000000"/>
          <w:sz w:val="24"/>
          <w:szCs w:val="24"/>
          <w:lang w:eastAsia="en-GB"/>
        </w:rPr>
        <w:t>2022</w:t>
      </w:r>
    </w:p>
    <w:p w:rsidR="009D7802" w:rsidRPr="00266E4A" w:rsidRDefault="009D7802" w:rsidP="009D78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266E4A">
        <w:rPr>
          <w:rFonts w:ascii="Times New Roman" w:eastAsia="Malgun Gothic" w:hAnsi="Times New Roman" w:cs="Times New Roman"/>
          <w:b/>
          <w:bCs/>
          <w:sz w:val="24"/>
          <w:szCs w:val="24"/>
          <w:lang w:eastAsia="en-GB"/>
        </w:rPr>
        <w:t>P</w:t>
      </w:r>
      <w:r w:rsidR="00290DBE" w:rsidRPr="00266E4A">
        <w:rPr>
          <w:rFonts w:ascii="Times New Roman" w:eastAsia="Malgun Gothic" w:hAnsi="Times New Roman" w:cs="Times New Roman"/>
          <w:b/>
          <w:bCs/>
          <w:sz w:val="24"/>
          <w:szCs w:val="24"/>
          <w:lang w:eastAsia="en-GB"/>
        </w:rPr>
        <w:t>Ë</w:t>
      </w:r>
      <w:r w:rsidRPr="00266E4A">
        <w:rPr>
          <w:rFonts w:ascii="Times New Roman" w:eastAsia="Malgun Gothic" w:hAnsi="Times New Roman" w:cs="Times New Roman"/>
          <w:b/>
          <w:bCs/>
          <w:sz w:val="24"/>
          <w:szCs w:val="24"/>
          <w:lang w:eastAsia="en-GB"/>
        </w:rPr>
        <w:t>R P</w:t>
      </w:r>
      <w:r w:rsidR="00290DBE" w:rsidRPr="00266E4A">
        <w:rPr>
          <w:rFonts w:ascii="Times New Roman" w:eastAsia="Malgun Gothic" w:hAnsi="Times New Roman" w:cs="Times New Roman"/>
          <w:b/>
          <w:bCs/>
          <w:sz w:val="24"/>
          <w:szCs w:val="24"/>
          <w:lang w:eastAsia="en-GB"/>
        </w:rPr>
        <w:t>Ë</w:t>
      </w:r>
      <w:r w:rsidRPr="00266E4A">
        <w:rPr>
          <w:rFonts w:ascii="Times New Roman" w:eastAsia="Malgun Gothic" w:hAnsi="Times New Roman" w:cs="Times New Roman"/>
          <w:b/>
          <w:bCs/>
          <w:sz w:val="24"/>
          <w:szCs w:val="24"/>
          <w:lang w:eastAsia="en-GB"/>
        </w:rPr>
        <w:t xml:space="preserve">RCAKTIMIN E KUSHTEVE PËR VENDOSJEN E </w:t>
      </w:r>
      <w:r w:rsidR="00096B4C" w:rsidRPr="00266E4A">
        <w:rPr>
          <w:rFonts w:ascii="Times New Roman" w:eastAsia="Malgun Gothic" w:hAnsi="Times New Roman" w:cs="Times New Roman"/>
          <w:b/>
          <w:bCs/>
          <w:sz w:val="24"/>
          <w:szCs w:val="24"/>
          <w:lang w:eastAsia="en-GB"/>
        </w:rPr>
        <w:t xml:space="preserve">BETONIT TË GATSHËM </w:t>
      </w:r>
      <w:r w:rsidRPr="00266E4A">
        <w:rPr>
          <w:rFonts w:ascii="Times New Roman" w:eastAsia="Malgun Gothic" w:hAnsi="Times New Roman" w:cs="Times New Roman"/>
          <w:b/>
          <w:bCs/>
          <w:sz w:val="24"/>
          <w:szCs w:val="24"/>
          <w:lang w:eastAsia="en-GB"/>
        </w:rPr>
        <w:t>NË TREG</w:t>
      </w:r>
    </w:p>
    <w:p w:rsidR="009D7802" w:rsidRPr="00266E4A" w:rsidRDefault="009D7802"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p>
    <w:p w:rsidR="009D7802" w:rsidRPr="00266E4A" w:rsidRDefault="009D7802"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p>
    <w:p w:rsidR="00DC3102" w:rsidRPr="00266E4A" w:rsidRDefault="00DC3102" w:rsidP="00DC3102">
      <w:pPr>
        <w:autoSpaceDE w:val="0"/>
        <w:autoSpaceDN w:val="0"/>
        <w:adjustRightInd w:val="0"/>
        <w:spacing w:after="0" w:line="240" w:lineRule="auto"/>
        <w:jc w:val="center"/>
        <w:rPr>
          <w:rFonts w:ascii="Times New Roman" w:eastAsia="Malgun Gothic" w:hAnsi="Times New Roman" w:cs="Times New Roman"/>
          <w:color w:val="000000"/>
          <w:sz w:val="24"/>
          <w:szCs w:val="24"/>
          <w:lang w:eastAsia="en-GB"/>
        </w:rPr>
      </w:pPr>
      <w:r w:rsidRPr="00266E4A">
        <w:rPr>
          <w:rFonts w:ascii="Times New Roman" w:eastAsia="Malgun Gothic" w:hAnsi="Times New Roman" w:cs="Times New Roman"/>
          <w:b/>
          <w:bCs/>
          <w:color w:val="000000"/>
          <w:sz w:val="24"/>
          <w:szCs w:val="24"/>
          <w:lang w:eastAsia="en-GB"/>
        </w:rPr>
        <w:t>ADMINISTRAT</w:t>
      </w:r>
      <w:r w:rsidR="009D7802" w:rsidRPr="00266E4A">
        <w:rPr>
          <w:rFonts w:ascii="Times New Roman" w:eastAsia="Malgun Gothic" w:hAnsi="Times New Roman" w:cs="Times New Roman"/>
          <w:b/>
          <w:bCs/>
          <w:color w:val="000000"/>
          <w:sz w:val="24"/>
          <w:szCs w:val="24"/>
          <w:lang w:eastAsia="en-GB"/>
        </w:rPr>
        <w:t>IVE INSTRUCTION (M</w:t>
      </w:r>
      <w:r w:rsidR="001102E6" w:rsidRPr="00266E4A">
        <w:rPr>
          <w:rFonts w:ascii="Times New Roman" w:eastAsia="Malgun Gothic" w:hAnsi="Times New Roman" w:cs="Times New Roman"/>
          <w:b/>
          <w:bCs/>
          <w:color w:val="000000"/>
          <w:sz w:val="24"/>
          <w:szCs w:val="24"/>
          <w:lang w:eastAsia="en-GB"/>
        </w:rPr>
        <w:t>I</w:t>
      </w:r>
      <w:r w:rsidR="00492137" w:rsidRPr="00266E4A">
        <w:rPr>
          <w:rFonts w:ascii="Times New Roman" w:eastAsia="Malgun Gothic" w:hAnsi="Times New Roman" w:cs="Times New Roman"/>
          <w:b/>
          <w:bCs/>
          <w:color w:val="000000"/>
          <w:sz w:val="24"/>
          <w:szCs w:val="24"/>
          <w:lang w:eastAsia="en-GB"/>
        </w:rPr>
        <w:t>ET</w:t>
      </w:r>
      <w:r w:rsidR="009D7802" w:rsidRPr="00266E4A">
        <w:rPr>
          <w:rFonts w:ascii="Times New Roman" w:eastAsia="Malgun Gothic" w:hAnsi="Times New Roman" w:cs="Times New Roman"/>
          <w:b/>
          <w:bCs/>
          <w:color w:val="000000"/>
          <w:sz w:val="24"/>
          <w:szCs w:val="24"/>
          <w:lang w:eastAsia="en-GB"/>
        </w:rPr>
        <w:t>) No. 00</w:t>
      </w:r>
      <w:r w:rsidR="00FD0854">
        <w:rPr>
          <w:rFonts w:ascii="Times New Roman" w:eastAsia="Malgun Gothic" w:hAnsi="Times New Roman" w:cs="Times New Roman"/>
          <w:b/>
          <w:bCs/>
          <w:color w:val="000000"/>
          <w:sz w:val="24"/>
          <w:szCs w:val="24"/>
          <w:lang w:eastAsia="en-GB"/>
        </w:rPr>
        <w:t>/202</w:t>
      </w:r>
      <w:r w:rsidR="00197F18">
        <w:rPr>
          <w:rFonts w:ascii="Times New Roman" w:eastAsia="Malgun Gothic" w:hAnsi="Times New Roman" w:cs="Times New Roman"/>
          <w:b/>
          <w:bCs/>
          <w:color w:val="000000"/>
          <w:sz w:val="24"/>
          <w:szCs w:val="24"/>
          <w:lang w:eastAsia="en-GB"/>
        </w:rPr>
        <w:t>2</w:t>
      </w:r>
    </w:p>
    <w:p w:rsidR="00DC3102" w:rsidRPr="00266E4A" w:rsidRDefault="00F11943"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266E4A">
        <w:rPr>
          <w:rFonts w:ascii="Times New Roman" w:eastAsia="Malgun Gothic" w:hAnsi="Times New Roman" w:cs="Times New Roman"/>
          <w:b/>
          <w:bCs/>
          <w:sz w:val="24"/>
          <w:szCs w:val="24"/>
          <w:lang w:eastAsia="en-GB"/>
        </w:rPr>
        <w:t xml:space="preserve">ON </w:t>
      </w:r>
      <w:r w:rsidR="00DC3102" w:rsidRPr="00266E4A">
        <w:rPr>
          <w:rFonts w:ascii="Times New Roman" w:eastAsia="Malgun Gothic" w:hAnsi="Times New Roman" w:cs="Times New Roman"/>
          <w:b/>
          <w:bCs/>
          <w:sz w:val="24"/>
          <w:szCs w:val="24"/>
          <w:lang w:eastAsia="en-GB"/>
        </w:rPr>
        <w:t xml:space="preserve">SETTING THE CONDITIONS FOR PLACING </w:t>
      </w:r>
      <w:r w:rsidR="00096B4C" w:rsidRPr="00266E4A">
        <w:rPr>
          <w:rFonts w:ascii="Times New Roman" w:eastAsia="Malgun Gothic" w:hAnsi="Times New Roman" w:cs="Times New Roman"/>
          <w:b/>
          <w:bCs/>
          <w:sz w:val="24"/>
          <w:szCs w:val="24"/>
          <w:lang w:eastAsia="en-GB"/>
        </w:rPr>
        <w:t xml:space="preserve">READY-MIXED CONCRETE </w:t>
      </w:r>
      <w:r w:rsidR="00DC3102" w:rsidRPr="00266E4A">
        <w:rPr>
          <w:rFonts w:ascii="Times New Roman" w:eastAsia="Malgun Gothic" w:hAnsi="Times New Roman" w:cs="Times New Roman"/>
          <w:b/>
          <w:bCs/>
          <w:sz w:val="24"/>
          <w:szCs w:val="24"/>
          <w:lang w:eastAsia="en-GB"/>
        </w:rPr>
        <w:t>ON THE MARKET</w:t>
      </w:r>
    </w:p>
    <w:p w:rsidR="001B7456" w:rsidRPr="00266E4A" w:rsidRDefault="001B7456">
      <w:pPr>
        <w:rPr>
          <w:rFonts w:ascii="Times New Roman" w:hAnsi="Times New Roman" w:cs="Times New Roman"/>
          <w:sz w:val="24"/>
          <w:szCs w:val="24"/>
        </w:rPr>
      </w:pPr>
    </w:p>
    <w:p w:rsidR="00B96B84" w:rsidRPr="00266E4A" w:rsidRDefault="00B96B84" w:rsidP="00B96B84">
      <w:pPr>
        <w:autoSpaceDE w:val="0"/>
        <w:autoSpaceDN w:val="0"/>
        <w:adjustRightInd w:val="0"/>
        <w:spacing w:after="0" w:line="240" w:lineRule="auto"/>
        <w:jc w:val="center"/>
        <w:rPr>
          <w:rFonts w:ascii="Times New Roman" w:eastAsia="Malgun Gothic" w:hAnsi="Times New Roman" w:cs="Times New Roman"/>
          <w:caps/>
          <w:color w:val="000000"/>
          <w:sz w:val="24"/>
          <w:szCs w:val="24"/>
          <w:lang w:eastAsia="en-GB"/>
        </w:rPr>
      </w:pPr>
      <w:r w:rsidRPr="00266E4A">
        <w:rPr>
          <w:rFonts w:ascii="Times New Roman" w:eastAsia="Malgun Gothic" w:hAnsi="Times New Roman" w:cs="Times New Roman"/>
          <w:b/>
          <w:bCs/>
          <w:caps/>
          <w:color w:val="000000"/>
          <w:sz w:val="24"/>
          <w:szCs w:val="24"/>
          <w:lang w:eastAsia="en-GB"/>
        </w:rPr>
        <w:t>Administrat</w:t>
      </w:r>
      <w:r w:rsidR="00197F18">
        <w:rPr>
          <w:rFonts w:ascii="Times New Roman" w:eastAsia="Malgun Gothic" w:hAnsi="Times New Roman" w:cs="Times New Roman"/>
          <w:b/>
          <w:bCs/>
          <w:caps/>
          <w:color w:val="000000"/>
          <w:sz w:val="24"/>
          <w:szCs w:val="24"/>
          <w:lang w:eastAsia="en-GB"/>
        </w:rPr>
        <w:t>ivno uputstvo (MIPT) BR. 00/2022</w:t>
      </w:r>
    </w:p>
    <w:p w:rsidR="00B96B84" w:rsidRPr="001F2C1B" w:rsidRDefault="00B96B84" w:rsidP="00B96B84">
      <w:pPr>
        <w:jc w:val="center"/>
        <w:rPr>
          <w:rFonts w:ascii="Times New Roman" w:hAnsi="Times New Roman" w:cs="Times New Roman"/>
          <w:caps/>
          <w:sz w:val="24"/>
          <w:szCs w:val="24"/>
        </w:rPr>
      </w:pPr>
      <w:r w:rsidRPr="00266E4A">
        <w:rPr>
          <w:rFonts w:ascii="Times New Roman" w:eastAsia="Malgun Gothic" w:hAnsi="Times New Roman" w:cs="Times New Roman"/>
          <w:b/>
          <w:bCs/>
          <w:caps/>
          <w:sz w:val="24"/>
          <w:szCs w:val="24"/>
          <w:lang w:eastAsia="en-GB"/>
        </w:rPr>
        <w:t>O određivanju uslova za stavljanje GOTOVOG betona</w:t>
      </w:r>
      <w:r w:rsidRPr="001F2C1B">
        <w:rPr>
          <w:rFonts w:ascii="Times New Roman" w:eastAsia="Malgun Gothic" w:hAnsi="Times New Roman" w:cs="Times New Roman"/>
          <w:b/>
          <w:bCs/>
          <w:caps/>
          <w:sz w:val="24"/>
          <w:szCs w:val="24"/>
          <w:lang w:eastAsia="en-GB"/>
        </w:rPr>
        <w:t xml:space="preserve"> na tržište </w:t>
      </w:r>
    </w:p>
    <w:p w:rsidR="00DC3102" w:rsidRPr="002E127A" w:rsidRDefault="00DC3102" w:rsidP="009D7802">
      <w:pPr>
        <w:rPr>
          <w:rFonts w:ascii="Times New Roman" w:hAnsi="Times New Roman" w:cs="Times New Roman"/>
          <w:sz w:val="24"/>
          <w:szCs w:val="24"/>
        </w:rPr>
      </w:pPr>
    </w:p>
    <w:p w:rsidR="009D7802" w:rsidRPr="002E127A" w:rsidRDefault="009D7802" w:rsidP="009D7802">
      <w:pPr>
        <w:rPr>
          <w:rFonts w:ascii="Times New Roman" w:hAnsi="Times New Roman" w:cs="Times New Roman"/>
          <w:sz w:val="24"/>
          <w:szCs w:val="24"/>
        </w:rPr>
      </w:pPr>
    </w:p>
    <w:tbl>
      <w:tblPr>
        <w:tblW w:w="1383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52"/>
        <w:gridCol w:w="4680"/>
        <w:gridCol w:w="4405"/>
      </w:tblGrid>
      <w:tr w:rsidR="007D073B" w:rsidRPr="002E127A" w:rsidTr="007D073B">
        <w:trPr>
          <w:trHeight w:val="2420"/>
        </w:trPr>
        <w:tc>
          <w:tcPr>
            <w:tcW w:w="4752" w:type="dxa"/>
          </w:tcPr>
          <w:p w:rsidR="007D073B" w:rsidRPr="00266E4A" w:rsidRDefault="007D073B" w:rsidP="00F11943">
            <w:pPr>
              <w:spacing w:after="0" w:line="240" w:lineRule="auto"/>
              <w:jc w:val="both"/>
              <w:rPr>
                <w:rFonts w:ascii="Times New Roman" w:eastAsia="Times New Roman" w:hAnsi="Times New Roman" w:cs="Times New Roman"/>
                <w:iCs/>
                <w:sz w:val="24"/>
                <w:szCs w:val="24"/>
                <w:lang w:val="sq-AL"/>
              </w:rPr>
            </w:pPr>
            <w:r w:rsidRPr="00266E4A">
              <w:rPr>
                <w:rFonts w:ascii="Times New Roman" w:eastAsia="Times New Roman" w:hAnsi="Times New Roman" w:cs="Times New Roman"/>
                <w:b/>
                <w:iCs/>
                <w:sz w:val="24"/>
                <w:szCs w:val="24"/>
                <w:lang w:val="sq-AL"/>
              </w:rPr>
              <w:lastRenderedPageBreak/>
              <w:t xml:space="preserve">Ministrja e </w:t>
            </w:r>
            <w:r w:rsidRPr="00266E4A">
              <w:rPr>
                <w:rFonts w:ascii="Times New Roman" w:hAnsi="Times New Roman" w:cs="Times New Roman"/>
                <w:b/>
                <w:bCs/>
                <w:iCs/>
                <w:sz w:val="24"/>
                <w:szCs w:val="24"/>
                <w:lang w:val="sq-AL"/>
              </w:rPr>
              <w:t>Ministrisë së Industrisë, Ndërmarrësisë dhe Tregtisë</w:t>
            </w:r>
            <w:r w:rsidRPr="00266E4A">
              <w:rPr>
                <w:rFonts w:ascii="Times New Roman" w:hAnsi="Times New Roman" w:cs="Times New Roman"/>
                <w:b/>
                <w:bCs/>
                <w:sz w:val="24"/>
                <w:szCs w:val="24"/>
                <w:lang w:val="sq-AL"/>
              </w:rPr>
              <w:t xml:space="preserve"> </w:t>
            </w: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r w:rsidRPr="00266E4A">
              <w:rPr>
                <w:rFonts w:ascii="Times New Roman" w:eastAsia="Times New Roman" w:hAnsi="Times New Roman" w:cs="Times New Roman"/>
                <w:sz w:val="24"/>
                <w:szCs w:val="24"/>
                <w:lang w:val="sq-AL"/>
              </w:rPr>
              <w:t>Në mbështetje të nenit 25 dhe  nenit  50 të Ligjit nr. 06/L-033 për Produkte të Ndërtimit (Gazeta Zyrtare e Republikës së Kosovës / Nr. 21 / 05 Dhjetor 2018), nenit 8 paragrafi 1 nën-paragrafi 1.4,  Shtojca 12 e Rregullores Nr. 02/2021 për Fushat e Përgjegjësisë Administrative të Zyrës së Kryeministrit dhe Ministrive, si dhe nenit 38 paragrafit 6 të Rregullores Nr. 09/2011 së Punës së Qeverisë (Gazeta Zyrtare nr.15, 12.09.2011),</w:t>
            </w:r>
            <w:r w:rsidRPr="00266E4A" w:rsidDel="004E2203">
              <w:rPr>
                <w:rFonts w:ascii="Times New Roman" w:eastAsia="Times New Roman" w:hAnsi="Times New Roman" w:cs="Times New Roman"/>
                <w:sz w:val="24"/>
                <w:szCs w:val="24"/>
                <w:lang w:val="sq-AL"/>
              </w:rPr>
              <w:t xml:space="preserve"> </w:t>
            </w: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iCs/>
                <w:sz w:val="24"/>
                <w:szCs w:val="24"/>
                <w:lang w:val="sq-AL"/>
              </w:rPr>
            </w:pPr>
            <w:r w:rsidRPr="00266E4A">
              <w:rPr>
                <w:rFonts w:ascii="Times New Roman" w:eastAsia="Times New Roman" w:hAnsi="Times New Roman" w:cs="Times New Roman"/>
                <w:iCs/>
                <w:sz w:val="24"/>
                <w:szCs w:val="24"/>
                <w:lang w:val="sq-AL"/>
              </w:rPr>
              <w:t xml:space="preserve">Nxjerr: </w:t>
            </w:r>
          </w:p>
          <w:p w:rsidR="007D073B" w:rsidRPr="00266E4A" w:rsidRDefault="007D073B"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rsidR="007D073B" w:rsidRPr="00266E4A" w:rsidRDefault="007D073B" w:rsidP="00F11943">
            <w:pPr>
              <w:spacing w:after="0" w:line="240" w:lineRule="auto"/>
              <w:rPr>
                <w:rFonts w:ascii="Times New Roman" w:eastAsia="Times New Roman" w:hAnsi="Times New Roman" w:cs="Times New Roman"/>
                <w:iCs/>
                <w:sz w:val="24"/>
                <w:szCs w:val="24"/>
                <w:lang w:val="sq-AL"/>
              </w:rPr>
            </w:pP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 xml:space="preserve">UDHËZIM </w:t>
            </w:r>
            <w:r>
              <w:rPr>
                <w:rFonts w:ascii="Times New Roman" w:eastAsia="Malgun Gothic" w:hAnsi="Times New Roman" w:cs="Times New Roman"/>
                <w:b/>
                <w:bCs/>
                <w:color w:val="000000"/>
                <w:sz w:val="24"/>
                <w:szCs w:val="24"/>
                <w:lang w:val="sq-AL" w:eastAsia="en-GB"/>
              </w:rPr>
              <w:t xml:space="preserve">ADMINISTRATIV (MINT) NR. </w:t>
            </w:r>
            <w:proofErr w:type="spellStart"/>
            <w:r>
              <w:rPr>
                <w:rFonts w:ascii="Times New Roman" w:eastAsia="Malgun Gothic" w:hAnsi="Times New Roman" w:cs="Times New Roman"/>
                <w:b/>
                <w:bCs/>
                <w:color w:val="000000"/>
                <w:sz w:val="24"/>
                <w:szCs w:val="24"/>
                <w:lang w:val="sq-AL" w:eastAsia="en-GB"/>
              </w:rPr>
              <w:t>xx</w:t>
            </w:r>
            <w:proofErr w:type="spellEnd"/>
            <w:r>
              <w:rPr>
                <w:rFonts w:ascii="Times New Roman" w:eastAsia="Malgun Gothic" w:hAnsi="Times New Roman" w:cs="Times New Roman"/>
                <w:b/>
                <w:bCs/>
                <w:color w:val="000000"/>
                <w:sz w:val="24"/>
                <w:szCs w:val="24"/>
                <w:lang w:val="sq-AL" w:eastAsia="en-GB"/>
              </w:rPr>
              <w:t>/2022</w:t>
            </w: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r w:rsidRPr="00266E4A">
              <w:rPr>
                <w:rFonts w:ascii="Times New Roman" w:eastAsia="Malgun Gothic" w:hAnsi="Times New Roman" w:cs="Times New Roman"/>
                <w:b/>
                <w:bCs/>
                <w:sz w:val="24"/>
                <w:szCs w:val="24"/>
                <w:lang w:val="sq-AL" w:eastAsia="en-GB"/>
              </w:rPr>
              <w:t>PËR PËRCAKTIMIN E KUSHTEVE PËR VENDOSJEN E BETONIT TË GATSHËM NË TREG</w:t>
            </w:r>
          </w:p>
          <w:p w:rsidR="007D073B" w:rsidRPr="00266E4A" w:rsidRDefault="007D073B" w:rsidP="00F11943">
            <w:pPr>
              <w:spacing w:after="0" w:line="240" w:lineRule="auto"/>
              <w:rPr>
                <w:rFonts w:ascii="Times New Roman" w:eastAsia="Cambria" w:hAnsi="Times New Roman" w:cs="Times New Roman"/>
                <w:b/>
                <w:sz w:val="24"/>
                <w:szCs w:val="24"/>
                <w:lang w:val="sq-AL" w:bidi="en-US"/>
              </w:rPr>
            </w:pP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Neni 1</w:t>
            </w: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Qëllimi</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FF0000"/>
                <w:sz w:val="24"/>
                <w:szCs w:val="24"/>
                <w:lang w:val="sq-AL" w:eastAsia="en-GB"/>
              </w:rPr>
            </w:pPr>
            <w:r w:rsidRPr="00266E4A">
              <w:rPr>
                <w:rFonts w:ascii="Times New Roman" w:eastAsia="Malgun Gothic" w:hAnsi="Times New Roman" w:cs="Times New Roman"/>
                <w:color w:val="000000"/>
                <w:sz w:val="24"/>
                <w:szCs w:val="24"/>
                <w:lang w:val="sq-AL" w:eastAsia="en-GB"/>
              </w:rPr>
              <w:t>1.Me këtë Udhëzim Administrativ përcaktohen kërkesat teknike për vendosjen e  betonit  të gatshëm në tregun e Republikës se Kosovës.</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2</w:t>
            </w:r>
            <w:r w:rsidRPr="007D073B">
              <w:rPr>
                <w:rFonts w:ascii="Times New Roman" w:eastAsia="Malgun Gothic" w:hAnsi="Times New Roman" w:cs="Times New Roman"/>
                <w:color w:val="000000"/>
                <w:sz w:val="24"/>
                <w:szCs w:val="24"/>
                <w:lang w:val="sq-AL" w:eastAsia="en-GB"/>
              </w:rPr>
              <w:t>. Me këtë Udhëzim Administrativ</w:t>
            </w:r>
            <w:r w:rsidRPr="00266E4A">
              <w:rPr>
                <w:rFonts w:ascii="Times New Roman" w:eastAsia="Malgun Gothic" w:hAnsi="Times New Roman" w:cs="Times New Roman"/>
                <w:color w:val="000000"/>
                <w:sz w:val="24"/>
                <w:szCs w:val="24"/>
                <w:lang w:val="sq-AL" w:eastAsia="en-GB"/>
              </w:rPr>
              <w:t xml:space="preserve"> </w:t>
            </w:r>
            <w:r>
              <w:rPr>
                <w:rFonts w:ascii="Times New Roman" w:eastAsia="Malgun Gothic" w:hAnsi="Times New Roman" w:cs="Times New Roman"/>
                <w:color w:val="000000"/>
                <w:sz w:val="24"/>
                <w:szCs w:val="24"/>
                <w:lang w:val="sq-AL" w:eastAsia="en-GB"/>
              </w:rPr>
              <w:t>g</w:t>
            </w:r>
            <w:r w:rsidRPr="00266E4A">
              <w:rPr>
                <w:rFonts w:ascii="Times New Roman" w:eastAsia="Malgun Gothic" w:hAnsi="Times New Roman" w:cs="Times New Roman"/>
                <w:color w:val="000000"/>
                <w:sz w:val="24"/>
                <w:szCs w:val="24"/>
                <w:lang w:val="sq-AL" w:eastAsia="en-GB"/>
              </w:rPr>
              <w:t xml:space="preserve">jithashtu përcaktohen kërkesat </w:t>
            </w:r>
            <w:r w:rsidRPr="00266E4A">
              <w:rPr>
                <w:rFonts w:ascii="Times New Roman" w:eastAsia="Malgun Gothic" w:hAnsi="Times New Roman" w:cs="Times New Roman"/>
                <w:sz w:val="24"/>
                <w:szCs w:val="24"/>
                <w:lang w:val="sq-AL" w:eastAsia="en-GB"/>
              </w:rPr>
              <w:t>për</w:t>
            </w:r>
            <w:r w:rsidRPr="00266E4A">
              <w:rPr>
                <w:rFonts w:ascii="Times New Roman" w:eastAsia="Malgun Gothic" w:hAnsi="Times New Roman" w:cs="Times New Roman"/>
                <w:color w:val="000000"/>
                <w:sz w:val="24"/>
                <w:szCs w:val="24"/>
                <w:lang w:val="sq-AL" w:eastAsia="en-GB"/>
              </w:rPr>
              <w:t xml:space="preserve"> specifikimet teknike </w:t>
            </w:r>
            <w:r w:rsidRPr="00266E4A">
              <w:rPr>
                <w:rFonts w:ascii="Times New Roman" w:eastAsia="Malgun Gothic" w:hAnsi="Times New Roman" w:cs="Times New Roman"/>
                <w:color w:val="000000"/>
                <w:sz w:val="24"/>
                <w:szCs w:val="24"/>
                <w:lang w:val="sq-AL" w:eastAsia="en-GB"/>
              </w:rPr>
              <w:lastRenderedPageBreak/>
              <w:t xml:space="preserve">dhe sistemin që aplikohet për vlerësimin dhe verifikimin e qëndrueshmërisë së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(AVCP) të këtyre produkteve, si dhe hartimi i deklaratës se </w:t>
            </w:r>
            <w:proofErr w:type="spellStart"/>
            <w:r w:rsidRPr="00266E4A">
              <w:rPr>
                <w:rFonts w:ascii="Times New Roman" w:eastAsia="Malgun Gothic" w:hAnsi="Times New Roman" w:cs="Times New Roman"/>
                <w:color w:val="000000"/>
                <w:sz w:val="24"/>
                <w:szCs w:val="24"/>
                <w:lang w:val="sq-AL" w:eastAsia="en-GB"/>
              </w:rPr>
              <w:t>performances</w:t>
            </w:r>
            <w:proofErr w:type="spellEnd"/>
            <w:r w:rsidRPr="00266E4A">
              <w:rPr>
                <w:rFonts w:ascii="Times New Roman" w:eastAsia="Malgun Gothic" w:hAnsi="Times New Roman" w:cs="Times New Roman"/>
                <w:color w:val="000000"/>
                <w:sz w:val="24"/>
                <w:szCs w:val="24"/>
                <w:lang w:val="sq-AL" w:eastAsia="en-GB"/>
              </w:rPr>
              <w:t xml:space="preserve">. </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Neni 2</w:t>
            </w: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Fushëveprimi</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 xml:space="preserve">1. Ky Udhëzim Administrativ zbatohet për betonin e gatshëm që vendoset në treg (respektivisht transportohet, me ose pa pagesë nga prodhuesi tek përdoruesi) ose i cili është i përzier në </w:t>
            </w:r>
            <w:r w:rsidRPr="00266E4A">
              <w:rPr>
                <w:rFonts w:ascii="Times New Roman" w:eastAsia="Malgun Gothic" w:hAnsi="Times New Roman" w:cs="Times New Roman"/>
                <w:sz w:val="24"/>
                <w:szCs w:val="24"/>
                <w:lang w:val="sq-AL" w:eastAsia="en-GB"/>
              </w:rPr>
              <w:t xml:space="preserve">ngarkesa me </w:t>
            </w:r>
            <w:r w:rsidRPr="00266E4A">
              <w:rPr>
                <w:rFonts w:ascii="Times New Roman" w:eastAsia="Malgun Gothic" w:hAnsi="Times New Roman" w:cs="Times New Roman"/>
                <w:color w:val="000000"/>
                <w:sz w:val="24"/>
                <w:szCs w:val="24"/>
                <w:lang w:val="sq-AL" w:eastAsia="en-GB"/>
              </w:rPr>
              <w:t>vëllime prej 0.5 m</w:t>
            </w:r>
            <w:r w:rsidRPr="007D073B">
              <w:rPr>
                <w:rFonts w:ascii="Times New Roman" w:eastAsia="Malgun Gothic" w:hAnsi="Times New Roman" w:cs="Times New Roman"/>
                <w:color w:val="000000"/>
                <w:sz w:val="24"/>
                <w:szCs w:val="24"/>
                <w:vertAlign w:val="superscript"/>
                <w:lang w:val="sq-AL" w:eastAsia="en-GB"/>
              </w:rPr>
              <w:t>3</w:t>
            </w:r>
            <w:r w:rsidRPr="00266E4A">
              <w:rPr>
                <w:rFonts w:ascii="Times New Roman" w:eastAsia="Malgun Gothic" w:hAnsi="Times New Roman" w:cs="Times New Roman"/>
                <w:color w:val="000000"/>
                <w:sz w:val="24"/>
                <w:szCs w:val="24"/>
                <w:lang w:val="sq-AL" w:eastAsia="en-GB"/>
              </w:rPr>
              <w:t xml:space="preserve"> ose më shumë përnjëherë.</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i/>
                <w:color w:val="000000"/>
                <w:sz w:val="24"/>
                <w:szCs w:val="24"/>
                <w:lang w:val="sq-AL" w:eastAsia="en-GB"/>
              </w:rPr>
            </w:pPr>
            <w:r w:rsidRPr="00266E4A">
              <w:rPr>
                <w:rFonts w:ascii="Times New Roman" w:eastAsia="Malgun Gothic" w:hAnsi="Times New Roman" w:cs="Times New Roman"/>
                <w:i/>
                <w:color w:val="000000"/>
                <w:sz w:val="24"/>
                <w:szCs w:val="24"/>
                <w:lang w:val="sq-AL" w:eastAsia="en-GB"/>
              </w:rPr>
              <w:t>Shënim: Kjo nënkupton që betoni i gatshëm i përdorur në sasi të vogla, jo-komerciale përjashtohet. Sidoqoftë, betoni nuk mund të prodhohet ose ngarkohet në mënyrë jo-normale për të shmangur dispozitat e këtij Udhëzimi Administrativ.</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i/>
                <w:color w:val="000000"/>
                <w:sz w:val="24"/>
                <w:szCs w:val="24"/>
                <w:lang w:val="sq-AL" w:eastAsia="en-GB"/>
              </w:rPr>
            </w:pP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Neni 3</w:t>
            </w: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Kërkesat</w:t>
            </w:r>
            <w:r w:rsidRPr="00266E4A">
              <w:rPr>
                <w:rFonts w:ascii="Times New Roman" w:eastAsia="Malgun Gothic" w:hAnsi="Times New Roman" w:cs="Times New Roman"/>
                <w:b/>
                <w:color w:val="000000"/>
                <w:sz w:val="24"/>
                <w:szCs w:val="24"/>
                <w:lang w:val="sq-AL" w:eastAsia="en-GB"/>
              </w:rPr>
              <w:t xml:space="preserve"> p</w:t>
            </w:r>
            <w:r w:rsidRPr="00266E4A">
              <w:rPr>
                <w:rFonts w:ascii="Times New Roman" w:eastAsia="Malgun Gothic" w:hAnsi="Times New Roman" w:cs="Times New Roman"/>
                <w:b/>
                <w:color w:val="000000"/>
                <w:sz w:val="24"/>
                <w:szCs w:val="24"/>
                <w:lang w:val="sq-AL" w:eastAsia="ja-JP"/>
              </w:rPr>
              <w:t>ër</w:t>
            </w:r>
            <w:r w:rsidRPr="00266E4A">
              <w:rPr>
                <w:rFonts w:ascii="Times New Roman" w:eastAsia="Malgun Gothic" w:hAnsi="Times New Roman" w:cs="Times New Roman"/>
                <w:color w:val="000000"/>
                <w:sz w:val="24"/>
                <w:szCs w:val="24"/>
                <w:lang w:val="sq-AL" w:eastAsia="ja-JP"/>
              </w:rPr>
              <w:t xml:space="preserve"> </w:t>
            </w:r>
            <w:r w:rsidRPr="00266E4A">
              <w:rPr>
                <w:rFonts w:ascii="Times New Roman" w:eastAsia="Malgun Gothic" w:hAnsi="Times New Roman" w:cs="Times New Roman"/>
                <w:b/>
                <w:color w:val="000000"/>
                <w:sz w:val="24"/>
                <w:szCs w:val="24"/>
                <w:lang w:val="sq-AL" w:eastAsia="en-GB"/>
              </w:rPr>
              <w:t>beton të gatshëm</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ja-JP"/>
              </w:rPr>
              <w:t>1. Betoni i gatshëm do</w:t>
            </w:r>
            <w:r w:rsidRPr="00266E4A">
              <w:rPr>
                <w:rFonts w:ascii="Times New Roman" w:eastAsia="Malgun Gothic" w:hAnsi="Times New Roman" w:cs="Times New Roman"/>
                <w:color w:val="000000"/>
                <w:sz w:val="24"/>
                <w:szCs w:val="24"/>
                <w:lang w:val="sq-AL" w:eastAsia="en-GB"/>
              </w:rPr>
              <w:t xml:space="preserve"> t'i nënshtrohet k</w:t>
            </w:r>
            <w:r w:rsidRPr="00266E4A">
              <w:rPr>
                <w:rFonts w:ascii="Times New Roman" w:eastAsia="Malgun Gothic" w:hAnsi="Times New Roman" w:cs="Times New Roman"/>
                <w:color w:val="000000"/>
                <w:sz w:val="24"/>
                <w:szCs w:val="24"/>
                <w:lang w:val="sq-AL" w:eastAsia="ja-JP"/>
              </w:rPr>
              <w:t>ë</w:t>
            </w:r>
            <w:r w:rsidRPr="00266E4A">
              <w:rPr>
                <w:rFonts w:ascii="Times New Roman" w:eastAsia="Malgun Gothic" w:hAnsi="Times New Roman" w:cs="Times New Roman"/>
                <w:color w:val="000000"/>
                <w:sz w:val="24"/>
                <w:szCs w:val="24"/>
                <w:lang w:val="sq-AL" w:eastAsia="en-GB"/>
              </w:rPr>
              <w:t>rkesave si në vijim:</w:t>
            </w:r>
          </w:p>
          <w:p w:rsidR="007D073B" w:rsidRPr="00266E4A" w:rsidRDefault="007D073B" w:rsidP="00F11943">
            <w:pPr>
              <w:pStyle w:val="Default"/>
              <w:jc w:val="both"/>
            </w:pPr>
            <w:r w:rsidRPr="00266E4A">
              <w:rPr>
                <w:rFonts w:eastAsia="Malgun Gothic"/>
                <w:lang w:eastAsia="en-GB"/>
              </w:rPr>
              <w:lastRenderedPageBreak/>
              <w:t>1.1. Produktet duhet të jenë në përputhje me</w:t>
            </w:r>
            <w:r w:rsidRPr="00266E4A">
              <w:t xml:space="preserve"> </w:t>
            </w:r>
            <w:r w:rsidRPr="00266E4A">
              <w:rPr>
                <w:rFonts w:eastAsia="Malgun Gothic"/>
                <w:lang w:eastAsia="en-GB"/>
              </w:rPr>
              <w:t xml:space="preserve">kërkesat e standardit SK EN 206: Betoni-Specifikimet, </w:t>
            </w:r>
            <w:proofErr w:type="spellStart"/>
            <w:r w:rsidRPr="00266E4A">
              <w:rPr>
                <w:rFonts w:eastAsia="Malgun Gothic"/>
                <w:lang w:eastAsia="en-GB"/>
              </w:rPr>
              <w:t>performanca</w:t>
            </w:r>
            <w:proofErr w:type="spellEnd"/>
            <w:r w:rsidRPr="00266E4A">
              <w:rPr>
                <w:rFonts w:eastAsia="Malgun Gothic"/>
                <w:lang w:eastAsia="en-GB"/>
              </w:rPr>
              <w:t xml:space="preserve">, prodhimi dhe </w:t>
            </w:r>
            <w:proofErr w:type="spellStart"/>
            <w:r w:rsidRPr="00266E4A">
              <w:rPr>
                <w:rFonts w:eastAsia="Malgun Gothic"/>
                <w:lang w:eastAsia="en-GB"/>
              </w:rPr>
              <w:t>konformitetit</w:t>
            </w:r>
            <w:proofErr w:type="spellEnd"/>
            <w:r w:rsidRPr="00266E4A">
              <w:rPr>
                <w:rFonts w:eastAsia="Malgun Gothic"/>
                <w:lang w:eastAsia="en-GB"/>
              </w:rPr>
              <w:t xml:space="preserve"> (</w:t>
            </w:r>
            <w:r w:rsidRPr="00266E4A">
              <w:rPr>
                <w:rFonts w:eastAsia="Malgun Gothic"/>
                <w:i/>
                <w:lang w:eastAsia="en-GB"/>
              </w:rPr>
              <w:t>versioni i fundit duke përfshirë amendamentet ose korrigjimet</w:t>
            </w:r>
            <w:r w:rsidRPr="00266E4A">
              <w:rPr>
                <w:rFonts w:eastAsia="Malgun Gothic"/>
                <w:lang w:eastAsia="en-GB"/>
              </w:rPr>
              <w:t>). S</w:t>
            </w:r>
            <w:r w:rsidRPr="00266E4A">
              <w:t xml:space="preserve">tandardet kombëtare të cilat janë </w:t>
            </w:r>
            <w:proofErr w:type="spellStart"/>
            <w:r w:rsidRPr="00266E4A">
              <w:t>transpozime</w:t>
            </w:r>
            <w:proofErr w:type="spellEnd"/>
            <w:r w:rsidRPr="00266E4A">
              <w:t xml:space="preserve"> teknikisht-ekuivalente të këtij standardi do të konsiderohen të pranueshme. </w:t>
            </w:r>
          </w:p>
          <w:p w:rsidR="007D073B" w:rsidRPr="00266E4A" w:rsidRDefault="007D073B" w:rsidP="00F11943">
            <w:pPr>
              <w:pStyle w:val="Default"/>
              <w:jc w:val="both"/>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 xml:space="preserve">1.2. Prodhuesi siguron nivele të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për karakteristikat themelore </w:t>
            </w:r>
            <w:proofErr w:type="spellStart"/>
            <w:r w:rsidRPr="00266E4A">
              <w:rPr>
                <w:rFonts w:ascii="Times New Roman" w:eastAsia="Malgun Gothic" w:hAnsi="Times New Roman" w:cs="Times New Roman"/>
                <w:color w:val="000000"/>
                <w:sz w:val="24"/>
                <w:szCs w:val="24"/>
                <w:lang w:val="sq-AL" w:eastAsia="en-GB"/>
              </w:rPr>
              <w:t>obligative</w:t>
            </w:r>
            <w:proofErr w:type="spellEnd"/>
            <w:r w:rsidRPr="00266E4A">
              <w:rPr>
                <w:rFonts w:ascii="Times New Roman" w:eastAsia="Malgun Gothic" w:hAnsi="Times New Roman" w:cs="Times New Roman"/>
                <w:color w:val="000000"/>
                <w:sz w:val="24"/>
                <w:szCs w:val="24"/>
                <w:lang w:val="sq-AL" w:eastAsia="en-GB"/>
              </w:rPr>
              <w:t xml:space="preserve">  të paraqitura në Shtojcën 1 të këtij Udhëzimi Administrativ.</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1.3.</w:t>
            </w:r>
            <w:r w:rsidRPr="00266E4A">
              <w:rPr>
                <w:rFonts w:ascii="Times New Roman" w:eastAsia="Malgun Gothic" w:hAnsi="Times New Roman" w:cs="Times New Roman"/>
                <w:color w:val="000000"/>
                <w:sz w:val="24"/>
                <w:szCs w:val="24"/>
                <w:lang w:val="sq-AL" w:eastAsia="en-GB"/>
              </w:rPr>
              <w:tab/>
              <w:t xml:space="preserve">Karakteristikat dhe nivelet/klasat e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do të deklarohen </w:t>
            </w:r>
            <w:r w:rsidRPr="00266E4A">
              <w:rPr>
                <w:rFonts w:ascii="Times New Roman" w:eastAsia="Malgun Gothic" w:hAnsi="Times New Roman" w:cs="Times New Roman"/>
                <w:sz w:val="24"/>
                <w:szCs w:val="24"/>
                <w:lang w:val="sq-AL" w:eastAsia="en-GB"/>
              </w:rPr>
              <w:t xml:space="preserve">nga prodhuesi, </w:t>
            </w:r>
            <w:r>
              <w:rPr>
                <w:rFonts w:ascii="Times New Roman" w:eastAsia="Malgun Gothic" w:hAnsi="Times New Roman" w:cs="Times New Roman"/>
                <w:sz w:val="24"/>
                <w:szCs w:val="24"/>
                <w:lang w:val="sq-AL" w:eastAsia="en-GB"/>
              </w:rPr>
              <w:t xml:space="preserve"> nëse </w:t>
            </w:r>
            <w:r w:rsidRPr="00266E4A">
              <w:rPr>
                <w:rFonts w:ascii="Times New Roman" w:eastAsia="Malgun Gothic" w:hAnsi="Times New Roman" w:cs="Times New Roman"/>
                <w:sz w:val="24"/>
                <w:szCs w:val="24"/>
                <w:lang w:val="sq-AL" w:eastAsia="en-GB"/>
              </w:rPr>
              <w:t>produkti</w:t>
            </w:r>
            <w:r>
              <w:rPr>
                <w:rFonts w:ascii="Times New Roman" w:eastAsia="Malgun Gothic" w:hAnsi="Times New Roman" w:cs="Times New Roman"/>
                <w:sz w:val="24"/>
                <w:szCs w:val="24"/>
                <w:lang w:val="sq-AL" w:eastAsia="en-GB"/>
              </w:rPr>
              <w:t xml:space="preserve"> </w:t>
            </w:r>
            <w:r w:rsidRPr="00266E4A">
              <w:rPr>
                <w:rFonts w:ascii="Times New Roman" w:eastAsia="Malgun Gothic" w:hAnsi="Times New Roman" w:cs="Times New Roman"/>
                <w:sz w:val="24"/>
                <w:szCs w:val="24"/>
                <w:lang w:val="sq-AL" w:eastAsia="en-GB"/>
              </w:rPr>
              <w:t>është beton i projektuar në pajtim me Shtojcën 1 të këtij Udhëzimi Administrativ</w:t>
            </w:r>
            <w:r w:rsidRPr="00266E4A">
              <w:rPr>
                <w:rFonts w:ascii="Times New Roman" w:eastAsia="Malgun Gothic" w:hAnsi="Times New Roman" w:cs="Times New Roman"/>
                <w:color w:val="000000"/>
                <w:sz w:val="24"/>
                <w:szCs w:val="24"/>
                <w:lang w:val="sq-AL" w:eastAsia="en-GB"/>
              </w:rPr>
              <w:t>. Karakteristikat e detyrueshme do të deklarohen në të gjitha rastet, ndërkohë që karakteristika</w:t>
            </w:r>
            <w:r>
              <w:rPr>
                <w:rFonts w:ascii="Times New Roman" w:eastAsia="Malgun Gothic" w:hAnsi="Times New Roman" w:cs="Times New Roman"/>
                <w:color w:val="000000"/>
                <w:sz w:val="24"/>
                <w:szCs w:val="24"/>
                <w:lang w:val="sq-AL" w:eastAsia="en-GB"/>
              </w:rPr>
              <w:t>t</w:t>
            </w:r>
            <w:r w:rsidRPr="00266E4A">
              <w:rPr>
                <w:rFonts w:ascii="Times New Roman" w:eastAsia="Malgun Gothic" w:hAnsi="Times New Roman" w:cs="Times New Roman"/>
                <w:color w:val="000000"/>
                <w:sz w:val="24"/>
                <w:szCs w:val="24"/>
                <w:lang w:val="sq-AL" w:eastAsia="en-GB"/>
              </w:rPr>
              <w:t xml:space="preserve"> tjera do të deklarohen nëse kërkohen nga specifik</w:t>
            </w:r>
            <w:r>
              <w:rPr>
                <w:rFonts w:ascii="Times New Roman" w:eastAsia="Malgun Gothic" w:hAnsi="Times New Roman" w:cs="Times New Roman"/>
                <w:color w:val="000000"/>
                <w:sz w:val="24"/>
                <w:szCs w:val="24"/>
                <w:lang w:val="sq-AL" w:eastAsia="en-GB"/>
              </w:rPr>
              <w:t>at e përdorimit,</w:t>
            </w:r>
            <w:r w:rsidRPr="00266E4A">
              <w:rPr>
                <w:rFonts w:ascii="Times New Roman" w:eastAsia="Malgun Gothic" w:hAnsi="Times New Roman" w:cs="Times New Roman"/>
                <w:color w:val="000000"/>
                <w:sz w:val="24"/>
                <w:szCs w:val="24"/>
                <w:lang w:val="sq-AL" w:eastAsia="en-GB"/>
              </w:rPr>
              <w:t xml:space="preserve"> në pajtim me Shtojcën 1 të këtij Udhëzimi Administrativ.</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 xml:space="preserve">1.4.Prodhuesi harton deklaratën e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w:t>
            </w:r>
            <w:proofErr w:type="spellStart"/>
            <w:r w:rsidRPr="00266E4A">
              <w:rPr>
                <w:rFonts w:ascii="Times New Roman" w:eastAsia="Malgun Gothic" w:hAnsi="Times New Roman" w:cs="Times New Roman"/>
                <w:color w:val="000000"/>
                <w:sz w:val="24"/>
                <w:szCs w:val="24"/>
                <w:lang w:val="sq-AL" w:eastAsia="en-GB"/>
              </w:rPr>
              <w:t>DoP</w:t>
            </w:r>
            <w:proofErr w:type="spellEnd"/>
            <w:r w:rsidRPr="00266E4A">
              <w:rPr>
                <w:rFonts w:ascii="Times New Roman" w:eastAsia="Malgun Gothic" w:hAnsi="Times New Roman" w:cs="Times New Roman"/>
                <w:color w:val="000000"/>
                <w:sz w:val="24"/>
                <w:szCs w:val="24"/>
                <w:lang w:val="sq-AL" w:eastAsia="en-GB"/>
              </w:rPr>
              <w:t xml:space="preserve"> ) duke përdorur modelin e përcaktuar në Shtojcën 2 të këtij Udhëzimi.</w:t>
            </w: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1.5. Në të gjitha rastet, karakteristikat e përcaktuara në nën</w:t>
            </w:r>
            <w:r>
              <w:rPr>
                <w:rFonts w:ascii="Times New Roman" w:eastAsia="Malgun Gothic" w:hAnsi="Times New Roman" w:cs="Times New Roman"/>
                <w:color w:val="000000"/>
                <w:sz w:val="24"/>
                <w:szCs w:val="24"/>
                <w:lang w:val="sq-AL" w:eastAsia="en-GB"/>
              </w:rPr>
              <w:t>-</w:t>
            </w:r>
            <w:r w:rsidRPr="00266E4A">
              <w:rPr>
                <w:rFonts w:ascii="Times New Roman" w:eastAsia="Malgun Gothic" w:hAnsi="Times New Roman" w:cs="Times New Roman"/>
                <w:color w:val="000000"/>
                <w:sz w:val="24"/>
                <w:szCs w:val="24"/>
                <w:lang w:val="sq-AL" w:eastAsia="en-GB"/>
              </w:rPr>
              <w:t xml:space="preserve">paragrafin 1.3 të këtij paragrafi, duhet të deklarohen me një vlerë ose klasë të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përveç reagimit ndaj </w:t>
            </w:r>
            <w:r w:rsidRPr="00266E4A">
              <w:rPr>
                <w:rFonts w:ascii="Times New Roman" w:eastAsia="Malgun Gothic" w:hAnsi="Times New Roman" w:cs="Times New Roman"/>
                <w:color w:val="000000"/>
                <w:sz w:val="24"/>
                <w:szCs w:val="24"/>
                <w:lang w:val="sq-AL" w:eastAsia="en-GB"/>
              </w:rPr>
              <w:lastRenderedPageBreak/>
              <w:t>zjarrit nëse deklarohet. Reagimi ndaj zjarrit nuk mund të jetë karakteristika e vetme e deklaruar.</w:t>
            </w:r>
          </w:p>
          <w:p w:rsidR="007D073B" w:rsidRDefault="007D073B" w:rsidP="00F11943">
            <w:pPr>
              <w:autoSpaceDE w:val="0"/>
              <w:autoSpaceDN w:val="0"/>
              <w:adjustRightInd w:val="0"/>
              <w:spacing w:after="0" w:line="240" w:lineRule="auto"/>
              <w:ind w:left="915"/>
              <w:contextualSpacing/>
              <w:jc w:val="both"/>
              <w:rPr>
                <w:rFonts w:ascii="Times New Roman" w:eastAsia="Malgun Gothic" w:hAnsi="Times New Roman" w:cs="Times New Roman"/>
                <w:color w:val="000000"/>
                <w:sz w:val="24"/>
                <w:szCs w:val="24"/>
                <w:lang w:val="sq-AL" w:eastAsia="en-GB"/>
              </w:rPr>
            </w:pPr>
          </w:p>
          <w:p w:rsidR="00FA5710" w:rsidRPr="00266E4A" w:rsidRDefault="00FA5710" w:rsidP="00F11943">
            <w:pPr>
              <w:autoSpaceDE w:val="0"/>
              <w:autoSpaceDN w:val="0"/>
              <w:adjustRightInd w:val="0"/>
              <w:spacing w:after="0" w:line="240" w:lineRule="auto"/>
              <w:ind w:left="915"/>
              <w:contextualSpacing/>
              <w:jc w:val="both"/>
              <w:rPr>
                <w:rFonts w:ascii="Times New Roman" w:eastAsia="Malgun Gothic" w:hAnsi="Times New Roman" w:cs="Times New Roman"/>
                <w:color w:val="000000"/>
                <w:sz w:val="24"/>
                <w:szCs w:val="24"/>
                <w:lang w:val="sq-AL" w:eastAsia="en-GB"/>
              </w:rPr>
            </w:pPr>
          </w:p>
          <w:p w:rsidR="007D073B" w:rsidRPr="00266E4A" w:rsidRDefault="007D073B" w:rsidP="00F11943">
            <w:pPr>
              <w:autoSpaceDE w:val="0"/>
              <w:autoSpaceDN w:val="0"/>
              <w:adjustRightInd w:val="0"/>
              <w:spacing w:after="0" w:line="240" w:lineRule="auto"/>
              <w:jc w:val="both"/>
              <w:rPr>
                <w:rFonts w:ascii="Times New Roman" w:eastAsia="Malgun Gothic" w:hAnsi="Times New Roman" w:cs="Times New Roman"/>
                <w:sz w:val="24"/>
                <w:szCs w:val="24"/>
                <w:lang w:val="sq-AL" w:eastAsia="en-GB"/>
              </w:rPr>
            </w:pPr>
            <w:r w:rsidRPr="00266E4A">
              <w:rPr>
                <w:rFonts w:ascii="Times New Roman" w:eastAsia="Malgun Gothic" w:hAnsi="Times New Roman" w:cs="Times New Roman"/>
                <w:color w:val="000000"/>
                <w:sz w:val="24"/>
                <w:szCs w:val="24"/>
                <w:lang w:val="sq-AL" w:eastAsia="en-GB"/>
              </w:rPr>
              <w:t xml:space="preserve">1.6. Sistemi ose sistemet për vlerësimin dhe verifikimin e qëndrueshmërisë së </w:t>
            </w:r>
            <w:proofErr w:type="spellStart"/>
            <w:r w:rsidRPr="00266E4A">
              <w:rPr>
                <w:rFonts w:ascii="Times New Roman" w:eastAsia="Malgun Gothic" w:hAnsi="Times New Roman" w:cs="Times New Roman"/>
                <w:color w:val="000000"/>
                <w:sz w:val="24"/>
                <w:szCs w:val="24"/>
                <w:lang w:val="sq-AL" w:eastAsia="en-GB"/>
              </w:rPr>
              <w:t>performancës</w:t>
            </w:r>
            <w:proofErr w:type="spellEnd"/>
            <w:r w:rsidRPr="00266E4A">
              <w:rPr>
                <w:rFonts w:ascii="Times New Roman" w:eastAsia="Malgun Gothic" w:hAnsi="Times New Roman" w:cs="Times New Roman"/>
                <w:color w:val="000000"/>
                <w:sz w:val="24"/>
                <w:szCs w:val="24"/>
                <w:lang w:val="sq-AL" w:eastAsia="en-GB"/>
              </w:rPr>
              <w:t xml:space="preserve"> është si n</w:t>
            </w:r>
            <w:r>
              <w:rPr>
                <w:rFonts w:ascii="Times New Roman" w:eastAsia="Malgun Gothic" w:hAnsi="Times New Roman" w:cs="Times New Roman"/>
                <w:color w:val="000000"/>
                <w:sz w:val="24"/>
                <w:szCs w:val="24"/>
                <w:lang w:val="sq-AL" w:eastAsia="en-GB"/>
              </w:rPr>
              <w:t>ë</w:t>
            </w:r>
            <w:r w:rsidRPr="00266E4A">
              <w:rPr>
                <w:rFonts w:ascii="Times New Roman" w:eastAsia="Malgun Gothic" w:hAnsi="Times New Roman" w:cs="Times New Roman"/>
                <w:color w:val="000000"/>
                <w:sz w:val="24"/>
                <w:szCs w:val="24"/>
                <w:lang w:val="sq-AL" w:eastAsia="en-GB"/>
              </w:rPr>
              <w:t xml:space="preserve"> vijim: </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266E4A" w:rsidTr="00011BE2">
              <w:tc>
                <w:tcPr>
                  <w:tcW w:w="2054" w:type="dxa"/>
                  <w:tcBorders>
                    <w:top w:val="nil"/>
                    <w:left w:val="nil"/>
                  </w:tcBorders>
                </w:tcPr>
                <w:p w:rsidR="007D073B" w:rsidRPr="00266E4A" w:rsidRDefault="007D073B" w:rsidP="00F11943">
                  <w:pPr>
                    <w:rPr>
                      <w:rFonts w:ascii="Times New Roman" w:hAnsi="Times New Roman"/>
                      <w:b/>
                      <w:color w:val="000000"/>
                      <w:sz w:val="24"/>
                      <w:szCs w:val="24"/>
                      <w:lang w:val="sq-AL"/>
                    </w:rPr>
                  </w:pPr>
                </w:p>
              </w:tc>
              <w:tc>
                <w:tcPr>
                  <w:tcW w:w="2441" w:type="dxa"/>
                </w:tcPr>
                <w:p w:rsidR="007D073B" w:rsidRPr="00266E4A" w:rsidRDefault="007D073B" w:rsidP="00F11943">
                  <w:pPr>
                    <w:rPr>
                      <w:rFonts w:ascii="Times New Roman" w:hAnsi="Times New Roman"/>
                      <w:b/>
                      <w:color w:val="000000"/>
                      <w:sz w:val="24"/>
                      <w:szCs w:val="24"/>
                      <w:lang w:val="sq-AL"/>
                    </w:rPr>
                  </w:pPr>
                  <w:r w:rsidRPr="00266E4A">
                    <w:rPr>
                      <w:rFonts w:ascii="Times New Roman" w:hAnsi="Times New Roman"/>
                      <w:b/>
                      <w:i/>
                      <w:color w:val="000000"/>
                      <w:sz w:val="24"/>
                      <w:szCs w:val="24"/>
                      <w:lang w:val="sq-AL"/>
                    </w:rPr>
                    <w:t>Karakteristika(t)</w:t>
                  </w:r>
                </w:p>
              </w:tc>
            </w:tr>
            <w:tr w:rsidR="007D073B" w:rsidRPr="00266E4A" w:rsidTr="00011BE2">
              <w:tc>
                <w:tcPr>
                  <w:tcW w:w="2054" w:type="dxa"/>
                </w:tcPr>
                <w:p w:rsidR="007D073B" w:rsidRPr="00266E4A" w:rsidRDefault="007D073B" w:rsidP="00F11943">
                  <w:pPr>
                    <w:rPr>
                      <w:rFonts w:ascii="Times New Roman" w:hAnsi="Times New Roman"/>
                      <w:color w:val="000000"/>
                      <w:sz w:val="24"/>
                      <w:szCs w:val="24"/>
                      <w:lang w:val="sq-AL"/>
                    </w:rPr>
                  </w:pPr>
                  <w:r w:rsidRPr="00266E4A">
                    <w:rPr>
                      <w:rFonts w:ascii="Times New Roman" w:hAnsi="Times New Roman"/>
                      <w:b/>
                      <w:color w:val="000000"/>
                      <w:sz w:val="24"/>
                      <w:szCs w:val="24"/>
                      <w:lang w:val="sq-AL"/>
                    </w:rPr>
                    <w:t xml:space="preserve">Sistemi AVCP 2+ </w:t>
                  </w:r>
                  <w:r w:rsidRPr="00266E4A">
                    <w:rPr>
                      <w:rFonts w:ascii="Times New Roman" w:hAnsi="Times New Roman"/>
                      <w:color w:val="000000"/>
                      <w:sz w:val="24"/>
                      <w:szCs w:val="24"/>
                      <w:lang w:val="sq-AL"/>
                    </w:rPr>
                    <w:t>Certifikimi nga trupi i emëruar i Kontrollit  të Prodhimit në Fabrikë bazuar në vlerësimin fillestar dhe në vazhdim</w:t>
                  </w:r>
                </w:p>
              </w:tc>
              <w:tc>
                <w:tcPr>
                  <w:tcW w:w="2441" w:type="dxa"/>
                </w:tcPr>
                <w:p w:rsidR="007D073B" w:rsidRPr="00266E4A" w:rsidRDefault="007D073B" w:rsidP="00F11943">
                  <w:pPr>
                    <w:pStyle w:val="ListParagraph"/>
                    <w:ind w:left="-7"/>
                    <w:rPr>
                      <w:color w:val="000000"/>
                      <w:lang w:val="sq-AL"/>
                    </w:rPr>
                  </w:pPr>
                  <w:r w:rsidRPr="00266E4A">
                    <w:rPr>
                      <w:color w:val="000000"/>
                      <w:lang w:val="sq-AL"/>
                    </w:rPr>
                    <w:t xml:space="preserve">Të gjitha karakteristikat </w:t>
                  </w:r>
                </w:p>
                <w:p w:rsidR="007D073B" w:rsidRPr="00266E4A" w:rsidRDefault="007D073B" w:rsidP="00F11943">
                  <w:pPr>
                    <w:pStyle w:val="ListParagraph"/>
                    <w:ind w:left="-7"/>
                    <w:rPr>
                      <w:color w:val="000000"/>
                      <w:lang w:val="sq-AL"/>
                    </w:rPr>
                  </w:pPr>
                </w:p>
              </w:tc>
            </w:tr>
          </w:tbl>
          <w:p w:rsidR="007D073B" w:rsidRPr="00266E4A" w:rsidRDefault="007D073B" w:rsidP="00F11943">
            <w:pPr>
              <w:tabs>
                <w:tab w:val="left" w:pos="1027"/>
              </w:tabs>
              <w:rPr>
                <w:rFonts w:ascii="Times New Roman" w:eastAsia="Malgun Gothic" w:hAnsi="Times New Roman" w:cs="Times New Roman"/>
                <w:sz w:val="24"/>
                <w:szCs w:val="24"/>
                <w:lang w:val="sq-AL" w:eastAsia="en-GB"/>
              </w:rPr>
            </w:pPr>
          </w:p>
          <w:p w:rsidR="007D073B" w:rsidRDefault="007D073B" w:rsidP="00F11943">
            <w:pPr>
              <w:tabs>
                <w:tab w:val="left" w:pos="1591"/>
              </w:tabs>
              <w:jc w:val="both"/>
              <w:rPr>
                <w:rFonts w:ascii="Times New Roman" w:hAnsi="Times New Roman" w:cs="Times New Roman"/>
                <w:sz w:val="24"/>
                <w:szCs w:val="24"/>
                <w:lang w:val="sq-AL"/>
              </w:rPr>
            </w:pPr>
            <w:r w:rsidRPr="00266E4A">
              <w:rPr>
                <w:rFonts w:ascii="Times New Roman" w:hAnsi="Times New Roman" w:cs="Times New Roman"/>
                <w:sz w:val="24"/>
                <w:szCs w:val="24"/>
                <w:lang w:val="sq-AL"/>
              </w:rPr>
              <w:t xml:space="preserve">1.7. Procedura e emërimit të Trupit për Vlerësimin dhe Verifikimin e </w:t>
            </w:r>
            <w:proofErr w:type="spellStart"/>
            <w:r w:rsidRPr="00266E4A">
              <w:rPr>
                <w:rFonts w:ascii="Times New Roman" w:hAnsi="Times New Roman" w:cs="Times New Roman"/>
                <w:sz w:val="24"/>
                <w:szCs w:val="24"/>
                <w:lang w:val="sq-AL"/>
              </w:rPr>
              <w:t>Performancës</w:t>
            </w:r>
            <w:proofErr w:type="spellEnd"/>
            <w:r w:rsidRPr="00266E4A">
              <w:rPr>
                <w:rFonts w:ascii="Times New Roman" w:hAnsi="Times New Roman" w:cs="Times New Roman"/>
                <w:sz w:val="24"/>
                <w:szCs w:val="24"/>
                <w:lang w:val="sq-AL"/>
              </w:rPr>
              <w:t xml:space="preserve"> sipas Sistemit AVCP 2+ realizohet duke u bazuar në dispozitat e Udhëzimit Administrativ përkatës për mënyrën e emërimit të trupave për vlerësim të konformitetit. </w:t>
            </w:r>
          </w:p>
          <w:p w:rsidR="007D073B" w:rsidRDefault="007D073B" w:rsidP="00266E4A">
            <w:pPr>
              <w:tabs>
                <w:tab w:val="left" w:pos="1591"/>
              </w:tabs>
              <w:spacing w:after="0"/>
              <w:jc w:val="both"/>
              <w:rPr>
                <w:rFonts w:ascii="Times New Roman" w:hAnsi="Times New Roman" w:cs="Times New Roman"/>
                <w:sz w:val="24"/>
                <w:szCs w:val="24"/>
                <w:lang w:val="sq-AL"/>
              </w:rPr>
            </w:pPr>
            <w:r w:rsidRPr="00266E4A">
              <w:rPr>
                <w:rFonts w:ascii="Times New Roman" w:hAnsi="Times New Roman" w:cs="Times New Roman"/>
                <w:sz w:val="24"/>
                <w:szCs w:val="24"/>
                <w:lang w:val="sq-AL"/>
              </w:rPr>
              <w:t xml:space="preserve">1.8. Trupit për Vlerësimin dhe Verifikimin e </w:t>
            </w:r>
            <w:proofErr w:type="spellStart"/>
            <w:r w:rsidRPr="00266E4A">
              <w:rPr>
                <w:rFonts w:ascii="Times New Roman" w:hAnsi="Times New Roman" w:cs="Times New Roman"/>
                <w:sz w:val="24"/>
                <w:szCs w:val="24"/>
                <w:lang w:val="sq-AL"/>
              </w:rPr>
              <w:t>Performancës</w:t>
            </w:r>
            <w:proofErr w:type="spellEnd"/>
            <w:r w:rsidRPr="00266E4A">
              <w:rPr>
                <w:rFonts w:ascii="Times New Roman" w:hAnsi="Times New Roman" w:cs="Times New Roman"/>
                <w:sz w:val="24"/>
                <w:szCs w:val="24"/>
                <w:lang w:val="sq-AL"/>
              </w:rPr>
              <w:t xml:space="preserve"> duhet të jenë të siguruar për përgjegjësinë e tyre ndaj dëmit në vlerë prej 100.000,00 (njëqind mijë) Euro.</w:t>
            </w:r>
          </w:p>
          <w:p w:rsidR="00FA5710" w:rsidRDefault="00FA5710" w:rsidP="00F11943">
            <w:pPr>
              <w:spacing w:after="0" w:line="240" w:lineRule="auto"/>
              <w:jc w:val="center"/>
              <w:rPr>
                <w:rFonts w:ascii="Times New Roman" w:eastAsia="Times New Roman" w:hAnsi="Times New Roman" w:cs="Times New Roman"/>
                <w:b/>
                <w:sz w:val="24"/>
                <w:szCs w:val="24"/>
                <w:lang w:val="sq-AL"/>
              </w:rPr>
            </w:pPr>
          </w:p>
          <w:p w:rsidR="00FA5710" w:rsidRDefault="00FA5710" w:rsidP="00F11943">
            <w:pPr>
              <w:spacing w:after="0" w:line="240" w:lineRule="auto"/>
              <w:jc w:val="center"/>
              <w:rPr>
                <w:rFonts w:ascii="Times New Roman" w:eastAsia="Times New Roman" w:hAnsi="Times New Roman" w:cs="Times New Roman"/>
                <w:b/>
                <w:sz w:val="24"/>
                <w:szCs w:val="24"/>
                <w:lang w:val="sq-AL"/>
              </w:rPr>
            </w:pPr>
          </w:p>
          <w:p w:rsidR="00FA5710" w:rsidRDefault="00FA5710" w:rsidP="00F11943">
            <w:pPr>
              <w:spacing w:after="0" w:line="240" w:lineRule="auto"/>
              <w:jc w:val="center"/>
              <w:rPr>
                <w:rFonts w:ascii="Times New Roman" w:eastAsia="Times New Roman" w:hAnsi="Times New Roman" w:cs="Times New Roman"/>
                <w:b/>
                <w:sz w:val="24"/>
                <w:szCs w:val="24"/>
                <w:lang w:val="sq-AL"/>
              </w:rPr>
            </w:pPr>
          </w:p>
          <w:p w:rsidR="007D073B" w:rsidRPr="00266E4A" w:rsidRDefault="007D073B" w:rsidP="00F11943">
            <w:pPr>
              <w:spacing w:after="0" w:line="240" w:lineRule="auto"/>
              <w:jc w:val="center"/>
              <w:rPr>
                <w:rFonts w:ascii="Times New Roman" w:eastAsia="Times New Roman" w:hAnsi="Times New Roman" w:cs="Times New Roman"/>
                <w:b/>
                <w:sz w:val="24"/>
                <w:szCs w:val="24"/>
                <w:lang w:val="sq-AL"/>
              </w:rPr>
            </w:pPr>
            <w:r w:rsidRPr="00266E4A">
              <w:rPr>
                <w:rFonts w:ascii="Times New Roman" w:eastAsia="Times New Roman" w:hAnsi="Times New Roman" w:cs="Times New Roman"/>
                <w:b/>
                <w:sz w:val="24"/>
                <w:szCs w:val="24"/>
                <w:lang w:val="sq-AL"/>
              </w:rPr>
              <w:lastRenderedPageBreak/>
              <w:t>Neni 4</w:t>
            </w:r>
          </w:p>
          <w:p w:rsidR="007D073B" w:rsidRPr="00266E4A" w:rsidRDefault="007D073B" w:rsidP="00F11943">
            <w:pPr>
              <w:spacing w:after="0" w:line="240" w:lineRule="auto"/>
              <w:ind w:left="139"/>
              <w:jc w:val="center"/>
              <w:rPr>
                <w:rFonts w:ascii="Times New Roman" w:eastAsia="Times New Roman" w:hAnsi="Times New Roman" w:cs="Times New Roman"/>
                <w:b/>
                <w:sz w:val="24"/>
                <w:szCs w:val="24"/>
                <w:lang w:val="sq-AL" w:eastAsia="hr-HR"/>
              </w:rPr>
            </w:pPr>
            <w:r w:rsidRPr="00266E4A">
              <w:rPr>
                <w:rFonts w:ascii="Times New Roman" w:eastAsia="Times New Roman" w:hAnsi="Times New Roman" w:cs="Times New Roman"/>
                <w:b/>
                <w:sz w:val="24"/>
                <w:szCs w:val="24"/>
                <w:lang w:val="sq-AL" w:eastAsia="hr-HR"/>
              </w:rPr>
              <w:t>Dispozita Kalimtare</w:t>
            </w:r>
          </w:p>
          <w:p w:rsidR="007D073B" w:rsidRPr="00266E4A" w:rsidRDefault="007D073B" w:rsidP="00F11943">
            <w:pPr>
              <w:spacing w:after="0" w:line="240" w:lineRule="auto"/>
              <w:ind w:left="139"/>
              <w:jc w:val="both"/>
              <w:rPr>
                <w:rFonts w:ascii="Times New Roman" w:eastAsia="Times New Roman" w:hAnsi="Times New Roman" w:cs="Times New Roman"/>
                <w:sz w:val="24"/>
                <w:szCs w:val="24"/>
                <w:lang w:val="sq-AL" w:eastAsia="hr-HR"/>
              </w:rPr>
            </w:pPr>
          </w:p>
          <w:p w:rsidR="007D073B" w:rsidRPr="00266E4A" w:rsidRDefault="007D073B" w:rsidP="00F11943">
            <w:pPr>
              <w:spacing w:after="0" w:line="240" w:lineRule="auto"/>
              <w:jc w:val="both"/>
              <w:rPr>
                <w:rFonts w:ascii="Times New Roman" w:eastAsia="Times New Roman" w:hAnsi="Times New Roman" w:cs="Times New Roman"/>
                <w:sz w:val="24"/>
                <w:szCs w:val="24"/>
                <w:lang w:val="sq-AL" w:eastAsia="hr-HR"/>
              </w:rPr>
            </w:pPr>
            <w:r w:rsidRPr="00266E4A">
              <w:rPr>
                <w:rFonts w:ascii="Times New Roman" w:eastAsia="Times New Roman" w:hAnsi="Times New Roman" w:cs="Times New Roman"/>
                <w:sz w:val="24"/>
                <w:szCs w:val="24"/>
                <w:lang w:val="sq-AL" w:eastAsia="hr-HR"/>
              </w:rPr>
              <w:t xml:space="preserve">Nën-paragrafi 1.6, paragrafi 1 i Nenit 3 hyn ne fuqi nga </w:t>
            </w:r>
            <w:r w:rsidRPr="007D073B">
              <w:rPr>
                <w:rFonts w:ascii="Times New Roman" w:eastAsia="Times New Roman" w:hAnsi="Times New Roman" w:cs="Times New Roman"/>
                <w:color w:val="000000" w:themeColor="text1"/>
                <w:sz w:val="24"/>
                <w:szCs w:val="24"/>
                <w:lang w:val="sq-AL" w:eastAsia="hr-HR"/>
              </w:rPr>
              <w:t xml:space="preserve">1 qershori  2023.  </w:t>
            </w:r>
            <w:r w:rsidRPr="00266E4A">
              <w:rPr>
                <w:rFonts w:ascii="Times New Roman" w:eastAsia="Times New Roman" w:hAnsi="Times New Roman" w:cs="Times New Roman"/>
                <w:sz w:val="24"/>
                <w:szCs w:val="24"/>
                <w:lang w:val="sq-AL" w:eastAsia="hr-HR"/>
              </w:rPr>
              <w:t xml:space="preserve">Sistemi për vlerësimin dhe verifikimin e qëndrueshmërisë së </w:t>
            </w:r>
            <w:proofErr w:type="spellStart"/>
            <w:r w:rsidRPr="00266E4A">
              <w:rPr>
                <w:rFonts w:ascii="Times New Roman" w:eastAsia="Times New Roman" w:hAnsi="Times New Roman" w:cs="Times New Roman"/>
                <w:sz w:val="24"/>
                <w:szCs w:val="24"/>
                <w:lang w:val="sq-AL" w:eastAsia="hr-HR"/>
              </w:rPr>
              <w:t>performancës</w:t>
            </w:r>
            <w:proofErr w:type="spellEnd"/>
            <w:r w:rsidRPr="00266E4A">
              <w:rPr>
                <w:rFonts w:ascii="Times New Roman" w:eastAsia="Times New Roman" w:hAnsi="Times New Roman" w:cs="Times New Roman"/>
                <w:sz w:val="24"/>
                <w:szCs w:val="24"/>
                <w:lang w:val="sq-AL" w:eastAsia="hr-HR"/>
              </w:rPr>
              <w:t xml:space="preserve"> të aplikueshme deri në këtë  datë është si në vijim: </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266E4A" w:rsidTr="00B96B84">
              <w:tc>
                <w:tcPr>
                  <w:tcW w:w="2054" w:type="dxa"/>
                  <w:tcBorders>
                    <w:top w:val="nil"/>
                    <w:left w:val="nil"/>
                  </w:tcBorders>
                </w:tcPr>
                <w:p w:rsidR="007D073B" w:rsidRPr="00266E4A" w:rsidRDefault="007D073B" w:rsidP="00F11943">
                  <w:pPr>
                    <w:rPr>
                      <w:rFonts w:ascii="Times New Roman" w:hAnsi="Times New Roman"/>
                      <w:b/>
                      <w:color w:val="000000"/>
                      <w:sz w:val="24"/>
                      <w:szCs w:val="24"/>
                      <w:lang w:val="sq-AL"/>
                    </w:rPr>
                  </w:pPr>
                </w:p>
              </w:tc>
              <w:tc>
                <w:tcPr>
                  <w:tcW w:w="2441" w:type="dxa"/>
                </w:tcPr>
                <w:p w:rsidR="007D073B" w:rsidRPr="00266E4A" w:rsidRDefault="007D073B" w:rsidP="00F11943">
                  <w:pPr>
                    <w:rPr>
                      <w:rFonts w:ascii="Times New Roman" w:hAnsi="Times New Roman"/>
                      <w:b/>
                      <w:color w:val="000000"/>
                      <w:sz w:val="24"/>
                      <w:szCs w:val="24"/>
                      <w:lang w:val="sq-AL"/>
                    </w:rPr>
                  </w:pPr>
                  <w:r w:rsidRPr="00266E4A">
                    <w:rPr>
                      <w:rFonts w:ascii="Times New Roman" w:hAnsi="Times New Roman"/>
                      <w:b/>
                      <w:i/>
                      <w:color w:val="000000"/>
                      <w:sz w:val="24"/>
                      <w:szCs w:val="24"/>
                      <w:lang w:val="sq-AL"/>
                    </w:rPr>
                    <w:t>Karakteristika(t)</w:t>
                  </w:r>
                </w:p>
              </w:tc>
            </w:tr>
            <w:tr w:rsidR="007D073B" w:rsidRPr="00266E4A" w:rsidTr="00B96B84">
              <w:tc>
                <w:tcPr>
                  <w:tcW w:w="2054" w:type="dxa"/>
                </w:tcPr>
                <w:p w:rsidR="007D073B" w:rsidRPr="00266E4A" w:rsidRDefault="007D073B" w:rsidP="00F11943">
                  <w:pPr>
                    <w:rPr>
                      <w:rFonts w:ascii="Times New Roman" w:hAnsi="Times New Roman"/>
                      <w:color w:val="000000"/>
                      <w:sz w:val="24"/>
                      <w:szCs w:val="24"/>
                      <w:lang w:val="sq-AL"/>
                    </w:rPr>
                  </w:pPr>
                  <w:r w:rsidRPr="00266E4A">
                    <w:rPr>
                      <w:rFonts w:ascii="Times New Roman" w:hAnsi="Times New Roman"/>
                      <w:b/>
                      <w:color w:val="000000"/>
                      <w:sz w:val="24"/>
                      <w:szCs w:val="24"/>
                      <w:lang w:val="sq-AL"/>
                    </w:rPr>
                    <w:t>Sistemi AVCP 3 - Testimi nga trupi i emëruar</w:t>
                  </w:r>
                </w:p>
              </w:tc>
              <w:tc>
                <w:tcPr>
                  <w:tcW w:w="2441" w:type="dxa"/>
                </w:tcPr>
                <w:p w:rsidR="007D073B" w:rsidRPr="00266E4A" w:rsidRDefault="007D073B" w:rsidP="00F11943">
                  <w:pPr>
                    <w:pStyle w:val="ListParagraph"/>
                    <w:ind w:left="-7"/>
                    <w:rPr>
                      <w:lang w:val="sq-AL"/>
                    </w:rPr>
                  </w:pPr>
                  <w:r w:rsidRPr="00266E4A">
                    <w:rPr>
                      <w:lang w:val="sq-AL"/>
                    </w:rPr>
                    <w:t xml:space="preserve">-Klasa e rezistencës ne shtypje /klasa e betonit  </w:t>
                  </w:r>
                </w:p>
                <w:p w:rsidR="007D073B" w:rsidRPr="00266E4A" w:rsidRDefault="007D073B" w:rsidP="00F11943">
                  <w:pPr>
                    <w:pStyle w:val="ListParagraph"/>
                    <w:ind w:left="-7"/>
                    <w:rPr>
                      <w:color w:val="000000"/>
                      <w:lang w:val="sq-AL"/>
                    </w:rPr>
                  </w:pPr>
                  <w:r w:rsidRPr="00266E4A">
                    <w:rPr>
                      <w:lang w:val="sq-AL"/>
                    </w:rPr>
                    <w:t>-Klasa e konsistencës ose vlera e synuar</w:t>
                  </w:r>
                </w:p>
              </w:tc>
            </w:tr>
            <w:tr w:rsidR="007D073B" w:rsidRPr="00266E4A" w:rsidTr="00B96B84">
              <w:tc>
                <w:tcPr>
                  <w:tcW w:w="2054" w:type="dxa"/>
                  <w:tcBorders>
                    <w:bottom w:val="single" w:sz="4" w:space="0" w:color="auto"/>
                  </w:tcBorders>
                </w:tcPr>
                <w:p w:rsidR="007D073B" w:rsidRPr="00266E4A" w:rsidRDefault="007D073B" w:rsidP="00F11943">
                  <w:pPr>
                    <w:rPr>
                      <w:rFonts w:ascii="Times New Roman" w:hAnsi="Times New Roman"/>
                      <w:b/>
                      <w:color w:val="000000"/>
                      <w:sz w:val="24"/>
                      <w:szCs w:val="24"/>
                      <w:lang w:val="sq-AL"/>
                    </w:rPr>
                  </w:pPr>
                  <w:r w:rsidRPr="00266E4A">
                    <w:rPr>
                      <w:rFonts w:ascii="Times New Roman" w:hAnsi="Times New Roman"/>
                      <w:b/>
                      <w:color w:val="000000"/>
                      <w:sz w:val="24"/>
                      <w:szCs w:val="24"/>
                      <w:lang w:val="sq-AL"/>
                    </w:rPr>
                    <w:t xml:space="preserve">Sistemi AVCP 4 -  Deklarata e </w:t>
                  </w:r>
                  <w:proofErr w:type="spellStart"/>
                  <w:r w:rsidRPr="00266E4A">
                    <w:rPr>
                      <w:rFonts w:ascii="Times New Roman" w:hAnsi="Times New Roman"/>
                      <w:b/>
                      <w:color w:val="000000"/>
                      <w:sz w:val="24"/>
                      <w:szCs w:val="24"/>
                      <w:lang w:val="sq-AL"/>
                    </w:rPr>
                    <w:t>performancës</w:t>
                  </w:r>
                  <w:proofErr w:type="spellEnd"/>
                  <w:r w:rsidRPr="00266E4A">
                    <w:rPr>
                      <w:rFonts w:ascii="Times New Roman" w:hAnsi="Times New Roman"/>
                      <w:b/>
                      <w:color w:val="000000"/>
                      <w:sz w:val="24"/>
                      <w:szCs w:val="24"/>
                      <w:lang w:val="sq-AL"/>
                    </w:rPr>
                    <w:t xml:space="preserve"> së prodhuesit</w:t>
                  </w:r>
                </w:p>
              </w:tc>
              <w:tc>
                <w:tcPr>
                  <w:tcW w:w="2441" w:type="dxa"/>
                  <w:tcBorders>
                    <w:bottom w:val="single" w:sz="4" w:space="0" w:color="auto"/>
                  </w:tcBorders>
                </w:tcPr>
                <w:p w:rsidR="007D073B" w:rsidRPr="00266E4A" w:rsidRDefault="007D073B" w:rsidP="00F11943">
                  <w:pPr>
                    <w:rPr>
                      <w:rFonts w:ascii="Times New Roman" w:hAnsi="Times New Roman"/>
                      <w:color w:val="000000"/>
                      <w:sz w:val="24"/>
                      <w:szCs w:val="24"/>
                      <w:lang w:val="sq-AL"/>
                    </w:rPr>
                  </w:pPr>
                  <w:r w:rsidRPr="00266E4A">
                    <w:rPr>
                      <w:rFonts w:ascii="Times New Roman" w:hAnsi="Times New Roman"/>
                      <w:color w:val="000000"/>
                      <w:sz w:val="24"/>
                      <w:szCs w:val="24"/>
                      <w:lang w:val="sq-AL"/>
                    </w:rPr>
                    <w:t xml:space="preserve">Të gjitha karakteristikat tjera </w:t>
                  </w:r>
                </w:p>
              </w:tc>
            </w:tr>
          </w:tbl>
          <w:p w:rsidR="007D073B" w:rsidRPr="00266E4A" w:rsidRDefault="007D073B" w:rsidP="00F11943">
            <w:pPr>
              <w:spacing w:after="0" w:line="240" w:lineRule="auto"/>
              <w:ind w:left="139"/>
              <w:jc w:val="both"/>
              <w:rPr>
                <w:rFonts w:ascii="Times New Roman" w:eastAsia="Times New Roman" w:hAnsi="Times New Roman" w:cs="Times New Roman"/>
                <w:sz w:val="24"/>
                <w:szCs w:val="24"/>
                <w:lang w:val="sq-AL" w:eastAsia="hr-HR"/>
              </w:rPr>
            </w:pPr>
          </w:p>
          <w:p w:rsidR="007D073B" w:rsidRPr="00266E4A" w:rsidRDefault="007D073B" w:rsidP="00266E4A">
            <w:pPr>
              <w:tabs>
                <w:tab w:val="left" w:pos="3540"/>
              </w:tabs>
              <w:spacing w:after="0" w:line="240" w:lineRule="auto"/>
              <w:ind w:left="139"/>
              <w:jc w:val="both"/>
              <w:rPr>
                <w:rFonts w:ascii="Times New Roman" w:eastAsia="Times New Roman" w:hAnsi="Times New Roman" w:cs="Times New Roman"/>
                <w:sz w:val="24"/>
                <w:szCs w:val="24"/>
                <w:lang w:val="sq-AL" w:eastAsia="hr-HR"/>
              </w:rPr>
            </w:pPr>
            <w:r>
              <w:rPr>
                <w:rFonts w:ascii="Times New Roman" w:eastAsia="Times New Roman" w:hAnsi="Times New Roman" w:cs="Times New Roman"/>
                <w:sz w:val="24"/>
                <w:szCs w:val="24"/>
                <w:lang w:val="sq-AL" w:eastAsia="hr-HR"/>
              </w:rPr>
              <w:tab/>
            </w:r>
          </w:p>
          <w:p w:rsidR="007D073B" w:rsidRPr="00266E4A" w:rsidRDefault="007D073B" w:rsidP="00F11943">
            <w:pPr>
              <w:spacing w:after="0" w:line="240" w:lineRule="auto"/>
              <w:ind w:left="139"/>
              <w:jc w:val="center"/>
              <w:rPr>
                <w:rFonts w:ascii="Times New Roman" w:eastAsia="Times New Roman" w:hAnsi="Times New Roman" w:cs="Times New Roman"/>
                <w:b/>
                <w:sz w:val="24"/>
                <w:szCs w:val="24"/>
                <w:lang w:val="sq-AL" w:eastAsia="hr-HR"/>
              </w:rPr>
            </w:pPr>
            <w:r w:rsidRPr="00266E4A">
              <w:rPr>
                <w:rFonts w:ascii="Times New Roman" w:eastAsia="Times New Roman" w:hAnsi="Times New Roman" w:cs="Times New Roman"/>
                <w:b/>
                <w:sz w:val="24"/>
                <w:szCs w:val="24"/>
                <w:lang w:val="sq-AL" w:eastAsia="hr-HR"/>
              </w:rPr>
              <w:t>Neni 5</w:t>
            </w:r>
          </w:p>
          <w:p w:rsidR="007D073B" w:rsidRPr="00266E4A" w:rsidRDefault="007D073B" w:rsidP="00F11943">
            <w:pPr>
              <w:spacing w:after="0" w:line="240" w:lineRule="auto"/>
              <w:ind w:left="139"/>
              <w:jc w:val="center"/>
              <w:rPr>
                <w:rFonts w:ascii="Times New Roman" w:eastAsia="Times New Roman" w:hAnsi="Times New Roman" w:cs="Times New Roman"/>
                <w:b/>
                <w:sz w:val="24"/>
                <w:szCs w:val="24"/>
                <w:lang w:val="sq-AL" w:eastAsia="hr-HR"/>
              </w:rPr>
            </w:pPr>
            <w:r w:rsidRPr="00266E4A">
              <w:rPr>
                <w:rFonts w:ascii="Times New Roman" w:eastAsia="Times New Roman" w:hAnsi="Times New Roman" w:cs="Times New Roman"/>
                <w:b/>
                <w:sz w:val="24"/>
                <w:szCs w:val="24"/>
                <w:lang w:val="sq-AL" w:eastAsia="hr-HR"/>
              </w:rPr>
              <w:t>Dispozitat Shfuqizuese</w:t>
            </w:r>
          </w:p>
          <w:p w:rsidR="007D073B" w:rsidRPr="00266E4A" w:rsidRDefault="007D073B" w:rsidP="00F11943">
            <w:pPr>
              <w:spacing w:after="0" w:line="240" w:lineRule="auto"/>
              <w:ind w:left="139"/>
              <w:jc w:val="both"/>
              <w:rPr>
                <w:rFonts w:ascii="Times New Roman" w:eastAsia="Times New Roman" w:hAnsi="Times New Roman" w:cs="Times New Roman"/>
                <w:sz w:val="24"/>
                <w:szCs w:val="24"/>
                <w:lang w:val="sq-AL" w:eastAsia="hr-HR"/>
              </w:rPr>
            </w:pPr>
          </w:p>
          <w:p w:rsidR="007D073B" w:rsidRPr="00266E4A" w:rsidRDefault="007D073B" w:rsidP="00F11943">
            <w:pPr>
              <w:spacing w:after="0" w:line="240" w:lineRule="auto"/>
              <w:jc w:val="both"/>
              <w:rPr>
                <w:rFonts w:ascii="Times New Roman" w:eastAsia="Times New Roman" w:hAnsi="Times New Roman" w:cs="Times New Roman"/>
                <w:iCs/>
                <w:sz w:val="24"/>
                <w:szCs w:val="24"/>
                <w:lang w:val="sq-AL"/>
              </w:rPr>
            </w:pPr>
            <w:r w:rsidRPr="00266E4A">
              <w:rPr>
                <w:rFonts w:ascii="Times New Roman" w:eastAsia="Times New Roman" w:hAnsi="Times New Roman" w:cs="Times New Roman"/>
                <w:sz w:val="24"/>
                <w:szCs w:val="24"/>
                <w:lang w:val="sq-AL" w:eastAsia="hr-HR"/>
              </w:rPr>
              <w:t xml:space="preserve">Me hyrjen në fuqi të këtij udhëzimi shfuqizohet </w:t>
            </w:r>
            <w:r w:rsidRPr="00266E4A">
              <w:rPr>
                <w:rFonts w:ascii="Times New Roman" w:eastAsia="Times New Roman" w:hAnsi="Times New Roman" w:cs="Times New Roman"/>
                <w:iCs/>
                <w:sz w:val="24"/>
                <w:szCs w:val="24"/>
                <w:lang w:val="sq-AL"/>
              </w:rPr>
              <w:t>Udhëzimi Administrativ (MTI) nr. 07/2020 për përcaktimin e kushteve për vendosjen e betonit të gatshëm në treg.</w:t>
            </w:r>
          </w:p>
          <w:p w:rsidR="007D073B" w:rsidRPr="00266E4A" w:rsidRDefault="007D073B" w:rsidP="00F11943">
            <w:pPr>
              <w:spacing w:after="0" w:line="240" w:lineRule="auto"/>
              <w:jc w:val="both"/>
              <w:rPr>
                <w:rFonts w:ascii="Times New Roman" w:eastAsia="Times New Roman" w:hAnsi="Times New Roman" w:cs="Times New Roman"/>
                <w:iCs/>
                <w:sz w:val="24"/>
                <w:szCs w:val="24"/>
                <w:lang w:val="sq-AL"/>
              </w:rPr>
            </w:pPr>
          </w:p>
          <w:p w:rsidR="007D073B" w:rsidRDefault="007D073B" w:rsidP="00F11943">
            <w:pPr>
              <w:spacing w:after="0" w:line="240" w:lineRule="auto"/>
              <w:jc w:val="center"/>
              <w:rPr>
                <w:rFonts w:ascii="Times New Roman" w:eastAsia="Times New Roman" w:hAnsi="Times New Roman" w:cs="Times New Roman"/>
                <w:iCs/>
                <w:sz w:val="24"/>
                <w:szCs w:val="24"/>
                <w:lang w:val="sq-AL"/>
              </w:rPr>
            </w:pPr>
          </w:p>
          <w:p w:rsidR="007D073B" w:rsidRDefault="007D073B" w:rsidP="00F11943">
            <w:pPr>
              <w:spacing w:after="0" w:line="240" w:lineRule="auto"/>
              <w:jc w:val="center"/>
              <w:rPr>
                <w:rFonts w:ascii="Times New Roman" w:eastAsia="Times New Roman" w:hAnsi="Times New Roman" w:cs="Times New Roman"/>
                <w:iCs/>
                <w:sz w:val="24"/>
                <w:szCs w:val="24"/>
                <w:lang w:val="sq-AL"/>
              </w:rPr>
            </w:pPr>
          </w:p>
          <w:p w:rsidR="007D073B" w:rsidRDefault="007D073B" w:rsidP="00F11943">
            <w:pPr>
              <w:spacing w:after="0" w:line="240" w:lineRule="auto"/>
              <w:jc w:val="center"/>
              <w:rPr>
                <w:rFonts w:ascii="Times New Roman" w:eastAsia="Times New Roman" w:hAnsi="Times New Roman" w:cs="Times New Roman"/>
                <w:iCs/>
                <w:sz w:val="24"/>
                <w:szCs w:val="24"/>
                <w:lang w:val="sq-AL"/>
              </w:rPr>
            </w:pPr>
          </w:p>
          <w:p w:rsidR="007D073B" w:rsidRDefault="007D073B" w:rsidP="00F11943">
            <w:pPr>
              <w:spacing w:after="0" w:line="240" w:lineRule="auto"/>
              <w:jc w:val="center"/>
              <w:rPr>
                <w:rFonts w:ascii="Times New Roman" w:eastAsia="Times New Roman" w:hAnsi="Times New Roman" w:cs="Times New Roman"/>
                <w:iCs/>
                <w:sz w:val="24"/>
                <w:szCs w:val="24"/>
                <w:lang w:val="sq-AL"/>
              </w:rPr>
            </w:pPr>
          </w:p>
          <w:p w:rsidR="007D073B" w:rsidRPr="00266E4A" w:rsidRDefault="007D073B" w:rsidP="00F11943">
            <w:pPr>
              <w:spacing w:after="0" w:line="240" w:lineRule="auto"/>
              <w:jc w:val="center"/>
              <w:rPr>
                <w:rFonts w:ascii="Times New Roman" w:eastAsia="Times New Roman" w:hAnsi="Times New Roman" w:cs="Times New Roman"/>
                <w:iCs/>
                <w:sz w:val="24"/>
                <w:szCs w:val="24"/>
                <w:lang w:val="sq-AL"/>
              </w:rPr>
            </w:pPr>
          </w:p>
          <w:p w:rsidR="007D073B" w:rsidRPr="00266E4A" w:rsidRDefault="007D073B" w:rsidP="00F11943">
            <w:pPr>
              <w:spacing w:after="0" w:line="240" w:lineRule="auto"/>
              <w:ind w:left="139"/>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sz w:val="24"/>
                <w:szCs w:val="24"/>
                <w:lang w:val="sq-AL" w:eastAsia="hr-HR"/>
              </w:rPr>
              <w:lastRenderedPageBreak/>
              <w:t xml:space="preserve">                              Neni 6</w:t>
            </w:r>
          </w:p>
          <w:p w:rsidR="007D073B" w:rsidRPr="00266E4A" w:rsidRDefault="007D073B" w:rsidP="00F11943">
            <w:pPr>
              <w:spacing w:after="0" w:line="240" w:lineRule="auto"/>
              <w:jc w:val="center"/>
              <w:rPr>
                <w:rFonts w:ascii="Times New Roman" w:eastAsia="Times New Roman" w:hAnsi="Times New Roman" w:cs="Times New Roman"/>
                <w:b/>
                <w:sz w:val="24"/>
                <w:szCs w:val="24"/>
                <w:lang w:val="sq-AL"/>
              </w:rPr>
            </w:pPr>
            <w:r w:rsidRPr="00266E4A">
              <w:rPr>
                <w:rFonts w:ascii="Times New Roman" w:eastAsia="Times New Roman" w:hAnsi="Times New Roman" w:cs="Times New Roman"/>
                <w:b/>
                <w:sz w:val="24"/>
                <w:szCs w:val="24"/>
                <w:lang w:val="sq-AL"/>
              </w:rPr>
              <w:t>Shtojcat</w:t>
            </w:r>
          </w:p>
          <w:p w:rsidR="007D073B" w:rsidRPr="00266E4A" w:rsidRDefault="007D073B" w:rsidP="00F11943">
            <w:pPr>
              <w:spacing w:after="0" w:line="240" w:lineRule="auto"/>
              <w:jc w:val="both"/>
              <w:rPr>
                <w:rFonts w:ascii="Times New Roman" w:eastAsia="Times New Roman" w:hAnsi="Times New Roman" w:cs="Times New Roman"/>
                <w:b/>
                <w:sz w:val="24"/>
                <w:szCs w:val="24"/>
                <w:lang w:val="sq-AL"/>
              </w:rPr>
            </w:pPr>
          </w:p>
          <w:p w:rsidR="007D073B" w:rsidRPr="00266E4A" w:rsidRDefault="007D073B" w:rsidP="00F11943">
            <w:pPr>
              <w:spacing w:after="0" w:line="240" w:lineRule="auto"/>
              <w:jc w:val="both"/>
              <w:rPr>
                <w:rFonts w:ascii="Times New Roman" w:eastAsia="Times New Roman" w:hAnsi="Times New Roman" w:cs="Times New Roman"/>
                <w:sz w:val="24"/>
                <w:szCs w:val="24"/>
                <w:lang w:val="sq-AL" w:eastAsia="hr-HR"/>
              </w:rPr>
            </w:pPr>
            <w:r w:rsidRPr="00266E4A">
              <w:rPr>
                <w:rFonts w:ascii="Times New Roman" w:eastAsia="Times New Roman" w:hAnsi="Times New Roman" w:cs="Times New Roman"/>
                <w:sz w:val="24"/>
                <w:szCs w:val="24"/>
                <w:lang w:val="sq-AL"/>
              </w:rPr>
              <w:t xml:space="preserve">1. </w:t>
            </w:r>
            <w:r w:rsidRPr="00266E4A">
              <w:rPr>
                <w:rFonts w:ascii="Times New Roman" w:eastAsia="Times New Roman" w:hAnsi="Times New Roman" w:cs="Times New Roman"/>
                <w:sz w:val="24"/>
                <w:szCs w:val="24"/>
                <w:lang w:val="sq-AL" w:eastAsia="hr-HR"/>
              </w:rPr>
              <w:t>Shtojca 1 dhe 2 janë pjesë përbërëse të këtij Udhëzimi Administrativ:</w:t>
            </w:r>
          </w:p>
          <w:p w:rsidR="007D073B" w:rsidRPr="00266E4A" w:rsidRDefault="007D073B" w:rsidP="00F11943">
            <w:pPr>
              <w:spacing w:after="0" w:line="240" w:lineRule="auto"/>
              <w:jc w:val="both"/>
              <w:rPr>
                <w:rFonts w:ascii="Times New Roman" w:eastAsia="Times New Roman" w:hAnsi="Times New Roman" w:cs="Times New Roman"/>
                <w:sz w:val="24"/>
                <w:szCs w:val="24"/>
                <w:lang w:val="sq-AL" w:eastAsia="hr-HR"/>
              </w:rPr>
            </w:pPr>
          </w:p>
          <w:p w:rsidR="007D073B" w:rsidRPr="00266E4A" w:rsidRDefault="007D073B" w:rsidP="00F11943">
            <w:pPr>
              <w:spacing w:after="0" w:line="240" w:lineRule="auto"/>
              <w:ind w:left="139"/>
              <w:jc w:val="both"/>
              <w:rPr>
                <w:rFonts w:ascii="Times New Roman" w:eastAsia="Times New Roman" w:hAnsi="Times New Roman" w:cs="Times New Roman"/>
                <w:sz w:val="24"/>
                <w:szCs w:val="24"/>
                <w:lang w:val="sq-AL" w:eastAsia="hr-HR"/>
              </w:rPr>
            </w:pPr>
            <w:r w:rsidRPr="00266E4A">
              <w:rPr>
                <w:rFonts w:ascii="Times New Roman" w:eastAsia="Times New Roman" w:hAnsi="Times New Roman" w:cs="Times New Roman"/>
                <w:sz w:val="24"/>
                <w:szCs w:val="24"/>
                <w:lang w:val="sq-AL" w:eastAsia="hr-HR"/>
              </w:rPr>
              <w:t>1.1.</w:t>
            </w:r>
            <w:r w:rsidRPr="00266E4A">
              <w:rPr>
                <w:rFonts w:ascii="Times New Roman" w:eastAsia="Times New Roman" w:hAnsi="Times New Roman" w:cs="Times New Roman"/>
                <w:sz w:val="24"/>
                <w:szCs w:val="24"/>
                <w:lang w:val="sq-AL"/>
              </w:rPr>
              <w:t xml:space="preserve"> Shtojca 1: </w:t>
            </w:r>
            <w:r w:rsidRPr="00266E4A">
              <w:rPr>
                <w:rFonts w:ascii="Times New Roman" w:eastAsia="Times New Roman" w:hAnsi="Times New Roman" w:cs="Times New Roman"/>
                <w:sz w:val="24"/>
                <w:szCs w:val="24"/>
                <w:lang w:val="sq-AL" w:eastAsia="hr-HR"/>
              </w:rPr>
              <w:t xml:space="preserve">Karakteristikat dhe nivelet/klasat e </w:t>
            </w:r>
            <w:proofErr w:type="spellStart"/>
            <w:r w:rsidRPr="00266E4A">
              <w:rPr>
                <w:rFonts w:ascii="Times New Roman" w:eastAsia="Times New Roman" w:hAnsi="Times New Roman" w:cs="Times New Roman"/>
                <w:sz w:val="24"/>
                <w:szCs w:val="24"/>
                <w:lang w:val="sq-AL" w:eastAsia="hr-HR"/>
              </w:rPr>
              <w:t>performancës</w:t>
            </w:r>
            <w:proofErr w:type="spellEnd"/>
            <w:r w:rsidRPr="00266E4A">
              <w:rPr>
                <w:rFonts w:ascii="Times New Roman" w:eastAsia="Times New Roman" w:hAnsi="Times New Roman" w:cs="Times New Roman"/>
                <w:sz w:val="24"/>
                <w:szCs w:val="24"/>
                <w:lang w:val="sq-AL" w:eastAsia="hr-HR"/>
              </w:rPr>
              <w:t>;</w:t>
            </w:r>
          </w:p>
          <w:p w:rsidR="007D073B" w:rsidRPr="00266E4A" w:rsidRDefault="007D073B" w:rsidP="00F11943">
            <w:pPr>
              <w:spacing w:after="0" w:line="240" w:lineRule="auto"/>
              <w:ind w:left="139"/>
              <w:jc w:val="both"/>
              <w:rPr>
                <w:rFonts w:ascii="Times New Roman" w:eastAsia="Times New Roman" w:hAnsi="Times New Roman" w:cs="Times New Roman"/>
                <w:sz w:val="24"/>
                <w:szCs w:val="24"/>
                <w:lang w:val="sq-AL" w:eastAsia="hr-HR"/>
              </w:rPr>
            </w:pPr>
            <w:r w:rsidRPr="00266E4A">
              <w:rPr>
                <w:rFonts w:ascii="Times New Roman" w:eastAsia="Times New Roman" w:hAnsi="Times New Roman" w:cs="Times New Roman"/>
                <w:sz w:val="24"/>
                <w:szCs w:val="24"/>
                <w:lang w:val="sq-AL" w:eastAsia="hr-HR"/>
              </w:rPr>
              <w:t>1.2.</w:t>
            </w:r>
            <w:r w:rsidRPr="00266E4A">
              <w:rPr>
                <w:rFonts w:ascii="Times New Roman" w:eastAsia="Times New Roman" w:hAnsi="Times New Roman" w:cs="Times New Roman"/>
                <w:sz w:val="24"/>
                <w:szCs w:val="24"/>
                <w:lang w:val="sq-AL"/>
              </w:rPr>
              <w:t xml:space="preserve"> Shtojca 2: </w:t>
            </w:r>
            <w:r w:rsidRPr="00266E4A">
              <w:rPr>
                <w:rFonts w:ascii="Times New Roman" w:eastAsia="Times New Roman" w:hAnsi="Times New Roman" w:cs="Times New Roman"/>
                <w:sz w:val="24"/>
                <w:szCs w:val="24"/>
                <w:lang w:val="sq-AL" w:eastAsia="hr-HR"/>
              </w:rPr>
              <w:t xml:space="preserve">Modeli i Deklaratës së </w:t>
            </w:r>
            <w:proofErr w:type="spellStart"/>
            <w:r w:rsidRPr="00266E4A">
              <w:rPr>
                <w:rFonts w:ascii="Times New Roman" w:eastAsia="Times New Roman" w:hAnsi="Times New Roman" w:cs="Times New Roman"/>
                <w:sz w:val="24"/>
                <w:szCs w:val="24"/>
                <w:lang w:val="sq-AL" w:eastAsia="hr-HR"/>
              </w:rPr>
              <w:t>Performancës</w:t>
            </w:r>
            <w:proofErr w:type="spellEnd"/>
            <w:r w:rsidRPr="00266E4A">
              <w:rPr>
                <w:rFonts w:ascii="Times New Roman" w:eastAsia="Times New Roman" w:hAnsi="Times New Roman" w:cs="Times New Roman"/>
                <w:sz w:val="24"/>
                <w:szCs w:val="24"/>
                <w:lang w:val="sq-AL" w:eastAsia="hr-HR"/>
              </w:rPr>
              <w:t>;</w:t>
            </w:r>
          </w:p>
          <w:p w:rsidR="007D073B" w:rsidRPr="00266E4A" w:rsidRDefault="007D073B" w:rsidP="00F11943">
            <w:pPr>
              <w:spacing w:after="0" w:line="240" w:lineRule="auto"/>
              <w:jc w:val="center"/>
              <w:rPr>
                <w:rFonts w:ascii="Times New Roman" w:eastAsia="Times New Roman" w:hAnsi="Times New Roman" w:cs="Times New Roman"/>
                <w:b/>
                <w:iCs/>
                <w:sz w:val="24"/>
                <w:szCs w:val="24"/>
                <w:lang w:val="sq-AL"/>
              </w:rPr>
            </w:pPr>
          </w:p>
          <w:p w:rsidR="007D073B" w:rsidRPr="00266E4A" w:rsidRDefault="007D073B" w:rsidP="00F11943">
            <w:pPr>
              <w:spacing w:after="0" w:line="240" w:lineRule="auto"/>
              <w:jc w:val="center"/>
              <w:rPr>
                <w:rFonts w:ascii="Times New Roman" w:eastAsia="Times New Roman" w:hAnsi="Times New Roman" w:cs="Times New Roman"/>
                <w:b/>
                <w:iCs/>
                <w:sz w:val="24"/>
                <w:szCs w:val="24"/>
                <w:lang w:val="sq-AL"/>
              </w:rPr>
            </w:pPr>
          </w:p>
          <w:p w:rsidR="007D073B" w:rsidRPr="00266E4A" w:rsidRDefault="007D073B" w:rsidP="00F11943">
            <w:pPr>
              <w:spacing w:after="0" w:line="240" w:lineRule="auto"/>
              <w:jc w:val="center"/>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iCs/>
                <w:sz w:val="24"/>
                <w:szCs w:val="24"/>
                <w:lang w:val="sq-AL"/>
              </w:rPr>
              <w:t>Neni 7</w:t>
            </w:r>
          </w:p>
          <w:p w:rsidR="007D073B" w:rsidRPr="00266E4A" w:rsidRDefault="007D073B" w:rsidP="00F11943">
            <w:pPr>
              <w:spacing w:after="0" w:line="240" w:lineRule="auto"/>
              <w:jc w:val="center"/>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iCs/>
                <w:sz w:val="24"/>
                <w:szCs w:val="24"/>
                <w:lang w:val="sq-AL"/>
              </w:rPr>
              <w:t>Hyrja në fuqi</w:t>
            </w:r>
          </w:p>
          <w:p w:rsidR="007D073B" w:rsidRPr="00266E4A" w:rsidRDefault="007D073B" w:rsidP="00F11943">
            <w:pPr>
              <w:spacing w:after="0" w:line="240" w:lineRule="auto"/>
              <w:jc w:val="both"/>
              <w:rPr>
                <w:rFonts w:ascii="Times New Roman" w:eastAsia="Times New Roman" w:hAnsi="Times New Roman" w:cs="Times New Roman"/>
                <w:iCs/>
                <w:sz w:val="24"/>
                <w:szCs w:val="24"/>
                <w:lang w:val="sq-AL"/>
              </w:rPr>
            </w:pPr>
          </w:p>
          <w:p w:rsidR="007D073B" w:rsidRPr="00266E4A" w:rsidRDefault="007D073B" w:rsidP="00F11943">
            <w:pPr>
              <w:autoSpaceDE w:val="0"/>
              <w:autoSpaceDN w:val="0"/>
              <w:adjustRightInd w:val="0"/>
              <w:jc w:val="both"/>
              <w:rPr>
                <w:rFonts w:ascii="Times New Roman" w:hAnsi="Times New Roman" w:cs="Times New Roman"/>
                <w:sz w:val="24"/>
                <w:szCs w:val="24"/>
                <w:lang w:val="sq-AL"/>
              </w:rPr>
            </w:pPr>
            <w:r w:rsidRPr="00266E4A">
              <w:rPr>
                <w:rFonts w:ascii="Times New Roman" w:hAnsi="Times New Roman" w:cs="Times New Roman"/>
                <w:sz w:val="24"/>
                <w:szCs w:val="24"/>
                <w:lang w:val="sq-AL"/>
              </w:rPr>
              <w:t>Ky Udhëzim Administrativ hyn në fuqi shtatë (7) ditë pas publikimit në “Gazetën Zyrtare” të Republikës së Kosovës.</w:t>
            </w:r>
          </w:p>
          <w:p w:rsidR="007D073B" w:rsidRDefault="007D073B" w:rsidP="00F11943">
            <w:pPr>
              <w:spacing w:after="0" w:line="240" w:lineRule="auto"/>
              <w:rPr>
                <w:rFonts w:ascii="Times New Roman" w:eastAsia="Times New Roman" w:hAnsi="Times New Roman" w:cs="Times New Roman"/>
                <w:b/>
                <w:bCs/>
                <w:iCs/>
                <w:sz w:val="24"/>
                <w:szCs w:val="24"/>
                <w:lang w:val="sq-AL"/>
              </w:rPr>
            </w:pPr>
          </w:p>
          <w:p w:rsidR="007D073B" w:rsidRPr="00266E4A" w:rsidRDefault="007D073B" w:rsidP="00F11943">
            <w:pPr>
              <w:spacing w:after="0" w:line="240" w:lineRule="auto"/>
              <w:rPr>
                <w:rFonts w:ascii="Times New Roman" w:eastAsia="Times New Roman" w:hAnsi="Times New Roman" w:cs="Times New Roman"/>
                <w:b/>
                <w:bCs/>
                <w:iCs/>
                <w:sz w:val="24"/>
                <w:szCs w:val="24"/>
                <w:lang w:val="sq-AL"/>
              </w:rPr>
            </w:pPr>
          </w:p>
          <w:p w:rsidR="007D073B" w:rsidRPr="00266E4A" w:rsidRDefault="007D073B" w:rsidP="00F11943">
            <w:pPr>
              <w:autoSpaceDE w:val="0"/>
              <w:autoSpaceDN w:val="0"/>
              <w:adjustRightInd w:val="0"/>
              <w:jc w:val="both"/>
              <w:rPr>
                <w:rFonts w:ascii="Times New Roman" w:hAnsi="Times New Roman" w:cs="Times New Roman"/>
                <w:b/>
                <w:bCs/>
                <w:sz w:val="24"/>
                <w:szCs w:val="24"/>
                <w:lang w:val="sq-AL"/>
              </w:rPr>
            </w:pPr>
            <w:r w:rsidRPr="00266E4A">
              <w:rPr>
                <w:rFonts w:ascii="Times New Roman" w:hAnsi="Times New Roman" w:cs="Times New Roman"/>
                <w:b/>
                <w:bCs/>
                <w:sz w:val="24"/>
                <w:szCs w:val="24"/>
                <w:lang w:val="sq-AL"/>
              </w:rPr>
              <w:t>Rozeta HAJDARI</w:t>
            </w:r>
          </w:p>
          <w:p w:rsidR="007D073B" w:rsidRPr="00266E4A" w:rsidRDefault="007D073B" w:rsidP="00FA5710">
            <w:pPr>
              <w:autoSpaceDE w:val="0"/>
              <w:autoSpaceDN w:val="0"/>
              <w:adjustRightInd w:val="0"/>
              <w:spacing w:after="0"/>
              <w:jc w:val="both"/>
              <w:rPr>
                <w:rFonts w:ascii="Times New Roman" w:hAnsi="Times New Roman" w:cs="Times New Roman"/>
                <w:b/>
                <w:bCs/>
                <w:sz w:val="24"/>
                <w:szCs w:val="24"/>
                <w:lang w:val="sq-AL"/>
              </w:rPr>
            </w:pPr>
            <w:r w:rsidRPr="00266E4A">
              <w:rPr>
                <w:rFonts w:ascii="Times New Roman" w:hAnsi="Times New Roman" w:cs="Times New Roman"/>
                <w:b/>
                <w:bCs/>
                <w:sz w:val="24"/>
                <w:szCs w:val="24"/>
                <w:lang w:val="sq-AL"/>
              </w:rPr>
              <w:t>________________</w:t>
            </w:r>
            <w:r w:rsidR="00FA5710">
              <w:rPr>
                <w:rFonts w:ascii="Times New Roman" w:hAnsi="Times New Roman" w:cs="Times New Roman"/>
                <w:b/>
                <w:bCs/>
                <w:sz w:val="24"/>
                <w:szCs w:val="24"/>
                <w:lang w:val="sq-AL"/>
              </w:rPr>
              <w:t>_____</w:t>
            </w:r>
          </w:p>
          <w:p w:rsidR="007D073B" w:rsidRDefault="007D073B" w:rsidP="00FA5710">
            <w:pPr>
              <w:autoSpaceDE w:val="0"/>
              <w:autoSpaceDN w:val="0"/>
              <w:adjustRightInd w:val="0"/>
              <w:spacing w:after="0" w:line="240" w:lineRule="auto"/>
              <w:jc w:val="both"/>
              <w:rPr>
                <w:rFonts w:ascii="Times New Roman" w:hAnsi="Times New Roman" w:cs="Times New Roman"/>
                <w:bCs/>
                <w:sz w:val="24"/>
                <w:szCs w:val="24"/>
                <w:lang w:val="sq-AL"/>
              </w:rPr>
            </w:pPr>
            <w:r w:rsidRPr="00266E4A">
              <w:rPr>
                <w:rFonts w:ascii="Times New Roman" w:hAnsi="Times New Roman" w:cs="Times New Roman"/>
                <w:bCs/>
                <w:sz w:val="24"/>
                <w:szCs w:val="24"/>
                <w:lang w:val="sq-AL"/>
              </w:rPr>
              <w:t xml:space="preserve">Ministre </w:t>
            </w:r>
          </w:p>
          <w:p w:rsidR="007D073B" w:rsidRPr="00266E4A" w:rsidRDefault="007D073B" w:rsidP="00FA5710">
            <w:pPr>
              <w:spacing w:after="0" w:line="240" w:lineRule="auto"/>
              <w:rPr>
                <w:rFonts w:ascii="Times New Roman" w:eastAsia="Times New Roman" w:hAnsi="Times New Roman" w:cs="Times New Roman"/>
                <w:iCs/>
                <w:sz w:val="24"/>
                <w:szCs w:val="24"/>
                <w:lang w:val="sq-AL"/>
              </w:rPr>
            </w:pPr>
            <w:r w:rsidRPr="00266E4A">
              <w:rPr>
                <w:rFonts w:ascii="Times New Roman" w:eastAsia="Times New Roman" w:hAnsi="Times New Roman" w:cs="Times New Roman"/>
                <w:iCs/>
                <w:sz w:val="24"/>
                <w:szCs w:val="24"/>
                <w:lang w:val="sq-AL"/>
              </w:rPr>
              <w:t>Prishtinë, 00.</w:t>
            </w:r>
            <w:r>
              <w:rPr>
                <w:rFonts w:ascii="Times New Roman" w:eastAsia="Times New Roman" w:hAnsi="Times New Roman" w:cs="Times New Roman"/>
                <w:iCs/>
                <w:sz w:val="24"/>
                <w:szCs w:val="24"/>
                <w:lang w:val="sq-AL"/>
              </w:rPr>
              <w:t>01</w:t>
            </w:r>
            <w:r w:rsidRPr="00266E4A">
              <w:rPr>
                <w:rFonts w:ascii="Times New Roman" w:eastAsia="Times New Roman" w:hAnsi="Times New Roman" w:cs="Times New Roman"/>
                <w:iCs/>
                <w:sz w:val="24"/>
                <w:szCs w:val="24"/>
                <w:lang w:val="sq-AL"/>
              </w:rPr>
              <w:t>.202</w:t>
            </w:r>
            <w:r>
              <w:rPr>
                <w:rFonts w:ascii="Times New Roman" w:eastAsia="Times New Roman" w:hAnsi="Times New Roman" w:cs="Times New Roman"/>
                <w:iCs/>
                <w:sz w:val="24"/>
                <w:szCs w:val="24"/>
                <w:lang w:val="sq-AL"/>
              </w:rPr>
              <w:t>2</w:t>
            </w:r>
          </w:p>
          <w:p w:rsidR="007D073B" w:rsidRPr="00266E4A" w:rsidRDefault="007D073B" w:rsidP="00F11943">
            <w:pPr>
              <w:spacing w:after="0" w:line="240" w:lineRule="auto"/>
              <w:jc w:val="center"/>
              <w:rPr>
                <w:rFonts w:ascii="Times New Roman" w:eastAsia="Times New Roman" w:hAnsi="Times New Roman" w:cs="Times New Roman"/>
                <w:sz w:val="24"/>
                <w:szCs w:val="24"/>
              </w:rPr>
            </w:pPr>
          </w:p>
        </w:tc>
        <w:tc>
          <w:tcPr>
            <w:tcW w:w="4680" w:type="dxa"/>
          </w:tcPr>
          <w:p w:rsidR="007D073B" w:rsidRPr="00266E4A" w:rsidRDefault="007D073B" w:rsidP="00F11943">
            <w:pPr>
              <w:spacing w:after="0" w:line="240" w:lineRule="auto"/>
              <w:contextualSpacing/>
              <w:jc w:val="both"/>
              <w:rPr>
                <w:rFonts w:ascii="Times New Roman" w:eastAsia="Times New Roman" w:hAnsi="Times New Roman" w:cs="Times New Roman"/>
                <w:b/>
                <w:sz w:val="24"/>
                <w:szCs w:val="24"/>
                <w:lang w:eastAsia="hr-HR"/>
              </w:rPr>
            </w:pPr>
            <w:r w:rsidRPr="00266E4A">
              <w:rPr>
                <w:rFonts w:ascii="Times New Roman" w:eastAsia="Times New Roman" w:hAnsi="Times New Roman" w:cs="Times New Roman"/>
                <w:b/>
                <w:sz w:val="24"/>
                <w:szCs w:val="24"/>
                <w:lang w:eastAsia="hr-HR"/>
              </w:rPr>
              <w:lastRenderedPageBreak/>
              <w:t xml:space="preserve">Minister of the Ministry of Industry, Entrepreneurship and Trade, </w:t>
            </w:r>
          </w:p>
          <w:p w:rsidR="007D073B" w:rsidRPr="00266E4A" w:rsidRDefault="007D073B" w:rsidP="00F11943">
            <w:pPr>
              <w:spacing w:after="0" w:line="240" w:lineRule="auto"/>
              <w:contextualSpacing/>
              <w:jc w:val="both"/>
              <w:rPr>
                <w:rFonts w:ascii="Times New Roman" w:eastAsia="Times New Roman" w:hAnsi="Times New Roman" w:cs="Times New Roman"/>
                <w:b/>
                <w:sz w:val="24"/>
                <w:szCs w:val="24"/>
                <w:lang w:eastAsia="hr-HR"/>
              </w:rPr>
            </w:pPr>
          </w:p>
          <w:p w:rsidR="007D073B" w:rsidRPr="00266E4A" w:rsidRDefault="007D073B" w:rsidP="00F11943">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Pursuant to Article 25 and 50  of the Law No. 06/L-033 on Construction Products (Official Gazette of the Republic of Kosovo / No. 21 / 05 December 2018), article 8, paragraph 1, sub-paragraph 1.4, Appendix 12  of Regulation Nr. 02/2021 on the areas of administrative responsibility of the Office of the Prime Minister and Ministries and Article 38, paragraph 6 of the Rules of Procedure of the Government No. 09/2011 (Official Gazette No. 15, 12.09.2011),</w:t>
            </w:r>
          </w:p>
          <w:p w:rsidR="007D073B" w:rsidRPr="00266E4A" w:rsidRDefault="007D073B" w:rsidP="00F11943">
            <w:pPr>
              <w:spacing w:after="0" w:line="240" w:lineRule="auto"/>
              <w:jc w:val="both"/>
              <w:rPr>
                <w:rFonts w:ascii="Times New Roman" w:eastAsia="Times New Roman" w:hAnsi="Times New Roman" w:cs="Times New Roman"/>
                <w:sz w:val="24"/>
                <w:szCs w:val="24"/>
              </w:rPr>
            </w:pPr>
          </w:p>
          <w:p w:rsidR="007D073B" w:rsidRPr="00266E4A" w:rsidRDefault="007D073B" w:rsidP="00F11943">
            <w:pPr>
              <w:spacing w:after="0" w:line="240" w:lineRule="auto"/>
              <w:contextualSpacing/>
              <w:jc w:val="both"/>
              <w:rPr>
                <w:rFonts w:ascii="Times New Roman" w:eastAsia="Times New Roman" w:hAnsi="Times New Roman" w:cs="Times New Roman"/>
                <w:sz w:val="24"/>
                <w:szCs w:val="24"/>
                <w:lang w:eastAsia="hr-HR"/>
              </w:rPr>
            </w:pPr>
            <w:r w:rsidRPr="00266E4A">
              <w:rPr>
                <w:rFonts w:ascii="Times New Roman" w:eastAsia="Times New Roman" w:hAnsi="Times New Roman" w:cs="Times New Roman"/>
                <w:sz w:val="24"/>
                <w:szCs w:val="24"/>
                <w:lang w:eastAsia="hr-HR"/>
              </w:rPr>
              <w:t>Issues:</w:t>
            </w:r>
          </w:p>
          <w:p w:rsidR="007D073B" w:rsidRPr="00266E4A" w:rsidRDefault="007D073B" w:rsidP="00F11943">
            <w:pPr>
              <w:autoSpaceDE w:val="0"/>
              <w:autoSpaceDN w:val="0"/>
              <w:adjustRightInd w:val="0"/>
              <w:spacing w:after="0" w:line="240" w:lineRule="auto"/>
              <w:jc w:val="center"/>
              <w:rPr>
                <w:rFonts w:ascii="Times New Roman" w:eastAsia="Times New Roman" w:hAnsi="Times New Roman" w:cs="Times New Roman"/>
                <w:b/>
                <w:sz w:val="24"/>
                <w:szCs w:val="24"/>
              </w:rPr>
            </w:pP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eastAsia="en-GB"/>
              </w:rPr>
            </w:pPr>
            <w:r w:rsidRPr="00266E4A">
              <w:rPr>
                <w:rFonts w:ascii="Times New Roman" w:eastAsia="Malgun Gothic" w:hAnsi="Times New Roman" w:cs="Times New Roman"/>
                <w:b/>
                <w:bCs/>
                <w:color w:val="000000"/>
                <w:sz w:val="24"/>
                <w:szCs w:val="24"/>
                <w:lang w:eastAsia="en-GB"/>
              </w:rPr>
              <w:t xml:space="preserve">ADMINISTRATIVE INSTRUCTION (MIET) No. </w:t>
            </w:r>
            <w:r>
              <w:rPr>
                <w:rFonts w:ascii="Times New Roman" w:eastAsia="Malgun Gothic" w:hAnsi="Times New Roman" w:cs="Times New Roman"/>
                <w:b/>
                <w:bCs/>
                <w:color w:val="000000"/>
                <w:sz w:val="24"/>
                <w:szCs w:val="24"/>
                <w:lang w:eastAsia="en-GB"/>
              </w:rPr>
              <w:t>xx/2022</w:t>
            </w:r>
          </w:p>
          <w:p w:rsidR="007D073B" w:rsidRPr="00266E4A" w:rsidRDefault="007D073B"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266E4A">
              <w:rPr>
                <w:rFonts w:ascii="Times New Roman" w:eastAsia="Malgun Gothic" w:hAnsi="Times New Roman" w:cs="Times New Roman"/>
                <w:b/>
                <w:bCs/>
                <w:sz w:val="24"/>
                <w:szCs w:val="24"/>
                <w:lang w:eastAsia="en-GB"/>
              </w:rPr>
              <w:t>ON SETTING THE CONDITIONS FOR PLACING READY-MIXED CONCRETE ON THE MARKET</w:t>
            </w:r>
          </w:p>
          <w:p w:rsidR="007D073B" w:rsidRPr="00266E4A" w:rsidRDefault="007D073B" w:rsidP="00F11943">
            <w:pPr>
              <w:autoSpaceDE w:val="0"/>
              <w:autoSpaceDN w:val="0"/>
              <w:adjustRightInd w:val="0"/>
              <w:spacing w:after="0" w:line="240" w:lineRule="auto"/>
              <w:jc w:val="center"/>
              <w:rPr>
                <w:rFonts w:ascii="Times New Roman" w:eastAsia="Times New Roman" w:hAnsi="Times New Roman" w:cs="Times New Roman"/>
                <w:b/>
                <w:sz w:val="24"/>
                <w:szCs w:val="24"/>
              </w:rPr>
            </w:pP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1</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Purpose</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 xml:space="preserve">1. This Administrative Instruction sets out the technical requirements for placing </w:t>
            </w:r>
            <w:r w:rsidRPr="00266E4A">
              <w:rPr>
                <w:rFonts w:ascii="Times New Roman" w:hAnsi="Times New Roman" w:cs="Times New Roman"/>
                <w:sz w:val="24"/>
                <w:szCs w:val="24"/>
              </w:rPr>
              <w:t>of</w:t>
            </w:r>
            <w:r w:rsidRPr="00266E4A">
              <w:rPr>
                <w:rFonts w:ascii="Times New Roman" w:eastAsia="Times New Roman" w:hAnsi="Times New Roman" w:cs="Times New Roman"/>
                <w:sz w:val="24"/>
                <w:szCs w:val="24"/>
              </w:rPr>
              <w:t xml:space="preserve"> ready-mixed concrete on the market of the Republic of Kosovo.</w:t>
            </w:r>
          </w:p>
          <w:p w:rsidR="007D073B" w:rsidRPr="00266E4A" w:rsidRDefault="007D073B" w:rsidP="00F11943">
            <w:pPr>
              <w:framePr w:hSpace="180" w:wrap="around" w:vAnchor="text" w:hAnchor="text" w:x="-522" w:y="1"/>
              <w:spacing w:after="0" w:line="240" w:lineRule="auto"/>
              <w:suppressOverlap/>
              <w:rPr>
                <w:rFonts w:ascii="Times New Roman" w:eastAsia="Times New Roman" w:hAnsi="Times New Roman" w:cs="Times New Roman"/>
                <w:b/>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lastRenderedPageBreak/>
              <w:t xml:space="preserve">2. </w:t>
            </w:r>
            <w:r>
              <w:rPr>
                <w:rFonts w:ascii="Times New Roman" w:eastAsia="Times New Roman" w:hAnsi="Times New Roman" w:cs="Times New Roman"/>
                <w:sz w:val="24"/>
                <w:szCs w:val="24"/>
              </w:rPr>
              <w:t>This Administrative Instruction sets out also t</w:t>
            </w:r>
            <w:r w:rsidRPr="00266E4A">
              <w:rPr>
                <w:rFonts w:ascii="Times New Roman" w:eastAsia="Times New Roman" w:hAnsi="Times New Roman" w:cs="Times New Roman"/>
                <w:sz w:val="24"/>
                <w:szCs w:val="24"/>
              </w:rPr>
              <w:t>he requirements for the technical specifications and the system that is applied for the evaluation and verification of the performance sustainability (AVCP) of these products, as well as the drafting of the declaration of performance.</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2</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Scope</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1. This Administrative Instruction shall apply only to ready-mixed concrete placed on the market (i.e. transported, with or without payment, from producer to user) or which is mixed in batches of 0</w:t>
            </w:r>
            <w:proofErr w:type="gramStart"/>
            <w:r w:rsidRPr="00266E4A">
              <w:rPr>
                <w:rFonts w:ascii="Times New Roman" w:eastAsia="Times New Roman" w:hAnsi="Times New Roman" w:cs="Times New Roman"/>
                <w:sz w:val="24"/>
                <w:szCs w:val="24"/>
              </w:rPr>
              <w:t>,5</w:t>
            </w:r>
            <w:proofErr w:type="gramEnd"/>
            <w:r w:rsidRPr="00266E4A">
              <w:rPr>
                <w:rFonts w:ascii="Times New Roman" w:eastAsia="Times New Roman" w:hAnsi="Times New Roman" w:cs="Times New Roman"/>
                <w:sz w:val="24"/>
                <w:szCs w:val="24"/>
              </w:rPr>
              <w:t xml:space="preserve"> m</w:t>
            </w:r>
            <w:r w:rsidRPr="007D073B">
              <w:rPr>
                <w:rFonts w:ascii="Times New Roman" w:eastAsia="Times New Roman" w:hAnsi="Times New Roman" w:cs="Times New Roman"/>
                <w:sz w:val="24"/>
                <w:szCs w:val="24"/>
                <w:vertAlign w:val="superscript"/>
              </w:rPr>
              <w:t>3</w:t>
            </w:r>
            <w:r w:rsidRPr="00266E4A">
              <w:rPr>
                <w:rFonts w:ascii="Times New Roman" w:eastAsia="Times New Roman" w:hAnsi="Times New Roman" w:cs="Times New Roman"/>
                <w:sz w:val="24"/>
                <w:szCs w:val="24"/>
              </w:rPr>
              <w:t xml:space="preserve"> or more at a time.</w:t>
            </w: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i/>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i/>
                <w:sz w:val="24"/>
                <w:szCs w:val="24"/>
              </w:rPr>
            </w:pPr>
            <w:r w:rsidRPr="00266E4A">
              <w:rPr>
                <w:rFonts w:ascii="Times New Roman" w:eastAsia="Times New Roman" w:hAnsi="Times New Roman" w:cs="Times New Roman"/>
                <w:i/>
                <w:sz w:val="24"/>
                <w:szCs w:val="24"/>
              </w:rPr>
              <w:t xml:space="preserve">Note: This means that ready-mixed concrete used in small, non-commercial, quantities is exempt. Concrete may not, however, be abnormally batched or produced to avoid the provisions of this Administrative Instruction.     </w:t>
            </w: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i/>
                <w:sz w:val="24"/>
                <w:szCs w:val="24"/>
              </w:rPr>
            </w:pPr>
          </w:p>
          <w:p w:rsidR="007D073B" w:rsidRPr="00266E4A" w:rsidRDefault="007D073B"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r w:rsidRPr="00266E4A">
              <w:rPr>
                <w:rFonts w:ascii="Times New Roman" w:eastAsia="Times New Roman" w:hAnsi="Times New Roman" w:cs="Times New Roman"/>
                <w:b/>
                <w:iCs/>
                <w:sz w:val="24"/>
                <w:szCs w:val="24"/>
              </w:rPr>
              <w:t>Article 3</w:t>
            </w:r>
          </w:p>
          <w:p w:rsidR="007D073B" w:rsidRPr="00266E4A" w:rsidRDefault="007D073B"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r w:rsidRPr="00266E4A">
              <w:rPr>
                <w:rFonts w:ascii="Times New Roman" w:eastAsia="Times New Roman" w:hAnsi="Times New Roman" w:cs="Times New Roman"/>
                <w:b/>
                <w:iCs/>
                <w:sz w:val="24"/>
                <w:szCs w:val="24"/>
              </w:rPr>
              <w:t xml:space="preserve">Requirements for </w:t>
            </w:r>
            <w:r w:rsidRPr="00266E4A">
              <w:rPr>
                <w:rFonts w:ascii="Times New Roman" w:eastAsia="Times New Roman" w:hAnsi="Times New Roman" w:cs="Times New Roman"/>
                <w:sz w:val="24"/>
                <w:szCs w:val="24"/>
              </w:rPr>
              <w:t xml:space="preserve"> </w:t>
            </w:r>
            <w:r w:rsidRPr="00266E4A">
              <w:rPr>
                <w:rFonts w:ascii="Times New Roman" w:eastAsia="Times New Roman" w:hAnsi="Times New Roman" w:cs="Times New Roman"/>
                <w:b/>
                <w:sz w:val="24"/>
                <w:szCs w:val="24"/>
              </w:rPr>
              <w:t>ready-mixed concrete</w:t>
            </w:r>
          </w:p>
          <w:p w:rsidR="007D073B" w:rsidRPr="00266E4A" w:rsidRDefault="007D073B" w:rsidP="00F11943">
            <w:pPr>
              <w:spacing w:after="0" w:line="240" w:lineRule="auto"/>
              <w:jc w:val="right"/>
              <w:rPr>
                <w:rFonts w:ascii="Times New Roman" w:eastAsia="Times New Roman" w:hAnsi="Times New Roman" w:cs="Times New Roman"/>
                <w:b/>
                <w:sz w:val="24"/>
                <w:szCs w:val="24"/>
              </w:rPr>
            </w:pPr>
          </w:p>
          <w:p w:rsidR="007D073B" w:rsidRPr="00266E4A" w:rsidRDefault="007D073B" w:rsidP="00F11943">
            <w:pPr>
              <w:pStyle w:val="ListParagraph"/>
              <w:ind w:left="-23"/>
              <w:jc w:val="both"/>
              <w:rPr>
                <w:color w:val="000000"/>
                <w:lang w:val="en-GB" w:eastAsia="en-GB"/>
              </w:rPr>
            </w:pPr>
            <w:r w:rsidRPr="00266E4A">
              <w:rPr>
                <w:color w:val="000000"/>
                <w:lang w:val="en-GB" w:eastAsia="en-GB"/>
              </w:rPr>
              <w:t>1. Ready-mixed concrete shall be subject to the following requirements:</w:t>
            </w:r>
          </w:p>
          <w:p w:rsidR="007D073B" w:rsidRPr="00266E4A" w:rsidRDefault="007D073B" w:rsidP="00F11943">
            <w:pPr>
              <w:pStyle w:val="ListParagraph"/>
              <w:ind w:left="-23"/>
              <w:rPr>
                <w:color w:val="000000"/>
                <w:lang w:val="en-GB" w:eastAsia="en-GB"/>
              </w:rPr>
            </w:pPr>
          </w:p>
          <w:p w:rsidR="007D073B" w:rsidRPr="00266E4A" w:rsidRDefault="007D073B" w:rsidP="00F11943">
            <w:pPr>
              <w:pStyle w:val="ListParagraph"/>
              <w:numPr>
                <w:ilvl w:val="1"/>
                <w:numId w:val="42"/>
              </w:numPr>
              <w:ind w:left="0" w:hanging="23"/>
              <w:jc w:val="both"/>
              <w:rPr>
                <w:color w:val="000000"/>
                <w:lang w:val="en-GB" w:eastAsia="en-GB"/>
              </w:rPr>
            </w:pPr>
            <w:r w:rsidRPr="00266E4A">
              <w:rPr>
                <w:color w:val="000000"/>
                <w:lang w:val="en-GB" w:eastAsia="en-GB"/>
              </w:rPr>
              <w:lastRenderedPageBreak/>
              <w:t>The products shall comply with the standard requirements SK EN 206: Concrete – Specifications, performance, production and conformity (latest version including any amendments or correction). National standards which are technically equivalent transposition of this standard shall be considered acceptable.</w:t>
            </w:r>
          </w:p>
          <w:p w:rsidR="007D073B" w:rsidRPr="00266E4A" w:rsidRDefault="007D073B" w:rsidP="00F11943">
            <w:pPr>
              <w:pStyle w:val="ListParagraph"/>
              <w:ind w:left="0"/>
              <w:jc w:val="both"/>
              <w:rPr>
                <w:color w:val="000000"/>
                <w:lang w:val="en-GB" w:eastAsia="en-GB"/>
              </w:rPr>
            </w:pPr>
          </w:p>
          <w:p w:rsidR="007D073B" w:rsidRPr="00266E4A" w:rsidRDefault="007D073B" w:rsidP="00F11943">
            <w:pPr>
              <w:pStyle w:val="ListParagraph"/>
              <w:ind w:left="0"/>
              <w:jc w:val="both"/>
              <w:rPr>
                <w:color w:val="000000"/>
                <w:lang w:val="en-GB" w:eastAsia="en-GB"/>
              </w:rPr>
            </w:pPr>
          </w:p>
          <w:p w:rsidR="007D073B" w:rsidRPr="00266E4A" w:rsidRDefault="007D073B" w:rsidP="00F11943">
            <w:pPr>
              <w:pStyle w:val="ListParagraph"/>
              <w:ind w:left="0"/>
              <w:jc w:val="both"/>
              <w:rPr>
                <w:color w:val="000000"/>
                <w:lang w:val="en-GB" w:eastAsia="en-GB"/>
              </w:rPr>
            </w:pPr>
            <w:r w:rsidRPr="00266E4A">
              <w:rPr>
                <w:color w:val="000000"/>
                <w:lang w:val="en-GB" w:eastAsia="en-GB"/>
              </w:rPr>
              <w:t>1.2. The manufacturer shall provide performance levels of the essential mandatory characteristics set out in Annex 1 of this Administrative Instruction.</w:t>
            </w:r>
          </w:p>
          <w:p w:rsidR="007D073B" w:rsidRPr="00266E4A" w:rsidRDefault="007D073B" w:rsidP="00F11943">
            <w:pPr>
              <w:pStyle w:val="ListParagraph"/>
              <w:ind w:left="0"/>
              <w:jc w:val="both"/>
              <w:rPr>
                <w:color w:val="000000"/>
                <w:lang w:val="en-GB" w:eastAsia="en-GB"/>
              </w:rPr>
            </w:pPr>
          </w:p>
          <w:p w:rsidR="007D073B" w:rsidRPr="00266E4A" w:rsidRDefault="007D073B" w:rsidP="00F11943">
            <w:pPr>
              <w:pStyle w:val="ListParagraph"/>
              <w:ind w:left="-23"/>
              <w:jc w:val="both"/>
              <w:rPr>
                <w:color w:val="000000"/>
                <w:lang w:val="en-GB" w:eastAsia="en-GB"/>
              </w:rPr>
            </w:pPr>
            <w:r w:rsidRPr="00266E4A">
              <w:rPr>
                <w:color w:val="000000"/>
                <w:lang w:val="en-GB" w:eastAsia="en-GB"/>
              </w:rPr>
              <w:t>1.3. Characteristic and performance levels/</w:t>
            </w:r>
            <w:r w:rsidRPr="00266E4A">
              <w:rPr>
                <w:lang w:val="en-GB" w:eastAsia="en-GB"/>
              </w:rPr>
              <w:t xml:space="preserve">classes shall be declared by the manufacturer, </w:t>
            </w:r>
            <w:r>
              <w:rPr>
                <w:lang w:val="en-GB" w:eastAsia="en-GB"/>
              </w:rPr>
              <w:t xml:space="preserve">if </w:t>
            </w:r>
            <w:r w:rsidRPr="00266E4A">
              <w:rPr>
                <w:lang w:val="en-GB" w:eastAsia="en-GB"/>
              </w:rPr>
              <w:t xml:space="preserve">the product is designed concrete in accordance with Annex 1 of this Administrative Instruction. Compulsory characteristics </w:t>
            </w:r>
            <w:r w:rsidRPr="00266E4A">
              <w:rPr>
                <w:color w:val="000000"/>
                <w:lang w:val="en-GB" w:eastAsia="en-GB"/>
              </w:rPr>
              <w:t>shall be declared in all cases, other characteristics shall be declared if required by the specific</w:t>
            </w:r>
            <w:r>
              <w:rPr>
                <w:color w:val="000000"/>
                <w:lang w:val="en-GB" w:eastAsia="en-GB"/>
              </w:rPr>
              <w:t xml:space="preserve">s of </w:t>
            </w:r>
            <w:proofErr w:type="gramStart"/>
            <w:r>
              <w:rPr>
                <w:color w:val="000000"/>
                <w:lang w:val="en-GB" w:eastAsia="en-GB"/>
              </w:rPr>
              <w:t xml:space="preserve">use </w:t>
            </w:r>
            <w:r w:rsidRPr="00266E4A">
              <w:rPr>
                <w:color w:val="000000"/>
                <w:lang w:val="en-GB" w:eastAsia="en-GB"/>
              </w:rPr>
              <w:t xml:space="preserve"> in</w:t>
            </w:r>
            <w:proofErr w:type="gramEnd"/>
            <w:r w:rsidRPr="00266E4A">
              <w:rPr>
                <w:color w:val="000000"/>
                <w:lang w:val="en-GB" w:eastAsia="en-GB"/>
              </w:rPr>
              <w:t xml:space="preserve"> accordance with Annex 1 of this Administrative Instruction.</w:t>
            </w:r>
          </w:p>
          <w:p w:rsidR="007D073B" w:rsidRPr="00266E4A" w:rsidRDefault="007D073B" w:rsidP="00F11943">
            <w:pPr>
              <w:pStyle w:val="ListParagraph"/>
              <w:ind w:left="-23"/>
              <w:jc w:val="both"/>
              <w:rPr>
                <w:color w:val="000000"/>
                <w:lang w:val="en-GB" w:eastAsia="en-GB"/>
              </w:rPr>
            </w:pPr>
          </w:p>
          <w:p w:rsidR="007D073B" w:rsidRPr="00266E4A" w:rsidRDefault="007D073B" w:rsidP="00F11943">
            <w:pPr>
              <w:pStyle w:val="ListParagraph"/>
              <w:ind w:left="-23"/>
              <w:jc w:val="both"/>
              <w:rPr>
                <w:color w:val="000000"/>
                <w:lang w:val="en-GB" w:eastAsia="en-GB"/>
              </w:rPr>
            </w:pPr>
            <w:r w:rsidRPr="00266E4A">
              <w:rPr>
                <w:color w:val="000000"/>
                <w:lang w:val="en-GB" w:eastAsia="en-GB"/>
              </w:rPr>
              <w:t>1.4. The manufacturer shall draw up the declaration of performance (</w:t>
            </w:r>
            <w:proofErr w:type="spellStart"/>
            <w:r w:rsidRPr="00266E4A">
              <w:rPr>
                <w:color w:val="000000"/>
                <w:lang w:val="en-GB" w:eastAsia="en-GB"/>
              </w:rPr>
              <w:t>DoP</w:t>
            </w:r>
            <w:proofErr w:type="spellEnd"/>
            <w:r w:rsidRPr="00266E4A">
              <w:rPr>
                <w:color w:val="000000"/>
                <w:lang w:val="en-GB" w:eastAsia="en-GB"/>
              </w:rPr>
              <w:t>) using the model set out in Annex 2 to this Instruction.</w:t>
            </w:r>
          </w:p>
          <w:p w:rsidR="007D073B" w:rsidRPr="00266E4A" w:rsidRDefault="007D073B" w:rsidP="00F11943">
            <w:pPr>
              <w:pStyle w:val="ListParagraph"/>
              <w:ind w:left="-23"/>
              <w:jc w:val="both"/>
              <w:rPr>
                <w:color w:val="000000"/>
                <w:lang w:val="en-GB" w:eastAsia="en-GB"/>
              </w:rPr>
            </w:pPr>
          </w:p>
          <w:p w:rsidR="007D073B" w:rsidRPr="00266E4A" w:rsidRDefault="007D073B" w:rsidP="00F11943">
            <w:pPr>
              <w:pStyle w:val="ListParagraph"/>
              <w:ind w:left="-23"/>
              <w:jc w:val="both"/>
              <w:rPr>
                <w:color w:val="000000"/>
                <w:lang w:val="en-GB" w:eastAsia="en-GB"/>
              </w:rPr>
            </w:pPr>
            <w:r w:rsidRPr="00266E4A">
              <w:rPr>
                <w:color w:val="000000"/>
                <w:lang w:val="en-GB" w:eastAsia="en-GB"/>
              </w:rPr>
              <w:t xml:space="preserve">1.5. In all cases, the characteristics listed in sub paragraph 1.3 of this paragraph, shall be declared with a performance value or class, in </w:t>
            </w:r>
            <w:r w:rsidRPr="00266E4A">
              <w:rPr>
                <w:color w:val="000000"/>
                <w:lang w:val="en-GB" w:eastAsia="en-GB"/>
              </w:rPr>
              <w:lastRenderedPageBreak/>
              <w:t xml:space="preserve">addition to reaction to fire, if </w:t>
            </w:r>
            <w:r>
              <w:rPr>
                <w:color w:val="000000"/>
                <w:lang w:val="en-GB" w:eastAsia="en-GB"/>
              </w:rPr>
              <w:t>it</w:t>
            </w:r>
            <w:r w:rsidRPr="00266E4A">
              <w:rPr>
                <w:color w:val="000000"/>
                <w:lang w:val="en-GB" w:eastAsia="en-GB"/>
              </w:rPr>
              <w:t xml:space="preserve"> is declared. Reaction to fire alone may not be the only characteristic declared.</w:t>
            </w:r>
          </w:p>
          <w:p w:rsidR="007D073B" w:rsidRPr="00266E4A" w:rsidRDefault="007D073B" w:rsidP="00F11943">
            <w:pPr>
              <w:pStyle w:val="ListParagraph"/>
              <w:ind w:left="-23"/>
              <w:jc w:val="both"/>
              <w:rPr>
                <w:color w:val="000000"/>
                <w:lang w:val="en-GB" w:eastAsia="en-GB"/>
              </w:rPr>
            </w:pPr>
          </w:p>
          <w:p w:rsidR="007D073B" w:rsidRPr="00266E4A" w:rsidRDefault="007D073B" w:rsidP="00F11943">
            <w:pPr>
              <w:pStyle w:val="ListParagraph"/>
              <w:ind w:left="-23"/>
              <w:jc w:val="both"/>
              <w:rPr>
                <w:color w:val="000000"/>
                <w:lang w:val="en-GB" w:eastAsia="en-GB"/>
              </w:rPr>
            </w:pPr>
            <w:r w:rsidRPr="00266E4A">
              <w:rPr>
                <w:color w:val="000000"/>
                <w:lang w:val="en-GB" w:eastAsia="en-GB"/>
              </w:rPr>
              <w:t>1.6. The system or systems for the Assessment and Verification of Constancy of Performance are:</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266E4A" w:rsidTr="00B96B84">
              <w:tc>
                <w:tcPr>
                  <w:tcW w:w="2054" w:type="dxa"/>
                  <w:tcBorders>
                    <w:top w:val="nil"/>
                    <w:left w:val="nil"/>
                  </w:tcBorders>
                </w:tcPr>
                <w:p w:rsidR="007D073B" w:rsidRPr="00266E4A" w:rsidRDefault="007D073B" w:rsidP="00E655B5">
                  <w:pPr>
                    <w:rPr>
                      <w:rFonts w:ascii="Times New Roman" w:hAnsi="Times New Roman"/>
                      <w:b/>
                      <w:color w:val="000000"/>
                      <w:sz w:val="24"/>
                      <w:szCs w:val="24"/>
                    </w:rPr>
                  </w:pPr>
                </w:p>
              </w:tc>
              <w:tc>
                <w:tcPr>
                  <w:tcW w:w="2441" w:type="dxa"/>
                </w:tcPr>
                <w:p w:rsidR="007D073B" w:rsidRPr="00266E4A" w:rsidRDefault="007D073B" w:rsidP="00E655B5">
                  <w:pPr>
                    <w:rPr>
                      <w:rFonts w:ascii="Times New Roman" w:hAnsi="Times New Roman"/>
                      <w:b/>
                      <w:color w:val="000000"/>
                      <w:sz w:val="24"/>
                      <w:szCs w:val="24"/>
                    </w:rPr>
                  </w:pPr>
                  <w:r w:rsidRPr="00266E4A">
                    <w:rPr>
                      <w:rFonts w:ascii="Times New Roman" w:hAnsi="Times New Roman"/>
                      <w:b/>
                      <w:i/>
                      <w:color w:val="000000"/>
                      <w:sz w:val="24"/>
                      <w:szCs w:val="24"/>
                    </w:rPr>
                    <w:t>Characteristic/s</w:t>
                  </w:r>
                </w:p>
              </w:tc>
            </w:tr>
            <w:tr w:rsidR="007D073B" w:rsidRPr="00266E4A" w:rsidTr="00B96B84">
              <w:tc>
                <w:tcPr>
                  <w:tcW w:w="2054" w:type="dxa"/>
                </w:tcPr>
                <w:p w:rsidR="007D073B" w:rsidRPr="00266E4A" w:rsidRDefault="007D073B" w:rsidP="00E655B5">
                  <w:pPr>
                    <w:jc w:val="both"/>
                    <w:rPr>
                      <w:rFonts w:ascii="Times New Roman" w:hAnsi="Times New Roman"/>
                      <w:color w:val="000000"/>
                      <w:sz w:val="24"/>
                      <w:szCs w:val="24"/>
                    </w:rPr>
                  </w:pPr>
                  <w:r w:rsidRPr="00266E4A">
                    <w:rPr>
                      <w:rFonts w:ascii="Times New Roman" w:hAnsi="Times New Roman"/>
                      <w:b/>
                      <w:color w:val="000000"/>
                      <w:sz w:val="24"/>
                      <w:szCs w:val="24"/>
                    </w:rPr>
                    <w:t xml:space="preserve">AVCP System 2+ </w:t>
                  </w:r>
                  <w:r w:rsidRPr="00266E4A">
                    <w:rPr>
                      <w:rFonts w:ascii="Times New Roman" w:hAnsi="Times New Roman"/>
                      <w:color w:val="000000"/>
                      <w:sz w:val="24"/>
                      <w:szCs w:val="24"/>
                    </w:rPr>
                    <w:t>Certification by the designated  body of the Factory Production Control based on the initial assessment and ongoing</w:t>
                  </w:r>
                </w:p>
              </w:tc>
              <w:tc>
                <w:tcPr>
                  <w:tcW w:w="2441" w:type="dxa"/>
                </w:tcPr>
                <w:p w:rsidR="007D073B" w:rsidRPr="00266E4A" w:rsidRDefault="007D073B" w:rsidP="00E655B5">
                  <w:pPr>
                    <w:pStyle w:val="ListParagraph"/>
                    <w:ind w:left="-7"/>
                    <w:rPr>
                      <w:color w:val="000000"/>
                      <w:lang w:val="en-GB"/>
                    </w:rPr>
                  </w:pPr>
                  <w:r w:rsidRPr="00266E4A">
                    <w:rPr>
                      <w:color w:val="000000"/>
                      <w:lang w:val="en-GB"/>
                    </w:rPr>
                    <w:t>All characteristics</w:t>
                  </w:r>
                </w:p>
              </w:tc>
            </w:tr>
          </w:tbl>
          <w:p w:rsidR="007D073B" w:rsidRPr="00266E4A" w:rsidRDefault="007D073B" w:rsidP="00F11943">
            <w:pPr>
              <w:pStyle w:val="ListParagraph"/>
              <w:ind w:left="-23"/>
              <w:jc w:val="both"/>
              <w:rPr>
                <w:color w:val="000000"/>
                <w:lang w:val="en-GB" w:eastAsia="en-GB"/>
              </w:rPr>
            </w:pPr>
          </w:p>
          <w:p w:rsidR="007D073B" w:rsidRPr="00266E4A" w:rsidRDefault="007D073B" w:rsidP="00F11943">
            <w:pPr>
              <w:pStyle w:val="ListParagraph"/>
              <w:autoSpaceDE w:val="0"/>
              <w:autoSpaceDN w:val="0"/>
              <w:ind w:left="-23"/>
              <w:jc w:val="both"/>
              <w:rPr>
                <w:lang w:val="en-GB"/>
              </w:rPr>
            </w:pPr>
          </w:p>
          <w:p w:rsidR="007D073B" w:rsidRPr="00266E4A" w:rsidRDefault="007D073B" w:rsidP="002F2B45">
            <w:pPr>
              <w:pStyle w:val="ListParagraph"/>
              <w:autoSpaceDE w:val="0"/>
              <w:autoSpaceDN w:val="0"/>
              <w:ind w:left="-23"/>
              <w:jc w:val="both"/>
              <w:rPr>
                <w:lang w:val="en-GB"/>
              </w:rPr>
            </w:pPr>
            <w:r w:rsidRPr="00266E4A">
              <w:rPr>
                <w:lang w:val="en-GB"/>
              </w:rPr>
              <w:t>1.7. The designation procedure of the for appointing the Body for the Assessment and Verification of Performance according to the AVCP 2+ System is carried out based on the provisions of the relevant Administrative Instruction on the manner of designating bodies for conformity assessment.</w:t>
            </w:r>
          </w:p>
          <w:p w:rsidR="007D073B" w:rsidRPr="00266E4A" w:rsidRDefault="007D073B" w:rsidP="002F2B45">
            <w:pPr>
              <w:pStyle w:val="ListParagraph"/>
              <w:autoSpaceDE w:val="0"/>
              <w:autoSpaceDN w:val="0"/>
              <w:ind w:left="-23"/>
              <w:jc w:val="both"/>
              <w:rPr>
                <w:lang w:val="en-GB"/>
              </w:rPr>
            </w:pPr>
          </w:p>
          <w:p w:rsidR="007D073B" w:rsidRPr="00266E4A" w:rsidRDefault="007D073B" w:rsidP="00F11943">
            <w:pPr>
              <w:pStyle w:val="ListParagraph"/>
              <w:autoSpaceDE w:val="0"/>
              <w:autoSpaceDN w:val="0"/>
              <w:ind w:left="-23"/>
              <w:jc w:val="both"/>
              <w:rPr>
                <w:lang w:val="en-GB"/>
              </w:rPr>
            </w:pPr>
            <w:r w:rsidRPr="00266E4A">
              <w:rPr>
                <w:lang w:val="en-GB"/>
              </w:rPr>
              <w:t>1.8. The Body for the Assessment and Verification of Performance must be insured for their liability for damage in the amount of 100,000.00 (one hundred thousand) Euros.</w:t>
            </w:r>
          </w:p>
          <w:p w:rsidR="007D073B" w:rsidRPr="00266E4A" w:rsidRDefault="007D073B" w:rsidP="00F11943">
            <w:pPr>
              <w:spacing w:after="0" w:line="240" w:lineRule="auto"/>
              <w:rPr>
                <w:rFonts w:ascii="Times New Roman" w:eastAsia="Times New Roman" w:hAnsi="Times New Roman" w:cs="Times New Roman"/>
                <w:b/>
                <w:sz w:val="24"/>
                <w:szCs w:val="24"/>
              </w:rPr>
            </w:pPr>
          </w:p>
          <w:p w:rsidR="00FA5710" w:rsidRDefault="00FA5710"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F11943">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lastRenderedPageBreak/>
              <w:t>Article 4</w:t>
            </w:r>
          </w:p>
          <w:p w:rsidR="007D073B" w:rsidRPr="00266E4A" w:rsidRDefault="007D073B" w:rsidP="00F11943">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Annexes</w:t>
            </w:r>
          </w:p>
          <w:p w:rsidR="007D073B" w:rsidRPr="00266E4A" w:rsidRDefault="007D073B"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8B6DE4">
            <w:pPr>
              <w:spacing w:after="0" w:line="240" w:lineRule="auto"/>
              <w:jc w:val="both"/>
              <w:rPr>
                <w:rFonts w:ascii="Times New Roman" w:eastAsia="Times New Roman" w:hAnsi="Times New Roman" w:cs="Times New Roman"/>
                <w:b/>
                <w:sz w:val="24"/>
                <w:szCs w:val="24"/>
              </w:rPr>
            </w:pPr>
            <w:r w:rsidRPr="00266E4A">
              <w:rPr>
                <w:rFonts w:ascii="Times New Roman" w:eastAsia="Times New Roman" w:hAnsi="Times New Roman" w:cs="Times New Roman"/>
                <w:sz w:val="24"/>
                <w:szCs w:val="24"/>
              </w:rPr>
              <w:t>Sub-paragraph 1.6, paragraph 1 of Article 3 shall enter into force on 1 J</w:t>
            </w:r>
            <w:r>
              <w:rPr>
                <w:rFonts w:ascii="Times New Roman" w:eastAsia="Times New Roman" w:hAnsi="Times New Roman" w:cs="Times New Roman"/>
                <w:sz w:val="24"/>
                <w:szCs w:val="24"/>
              </w:rPr>
              <w:t>une</w:t>
            </w:r>
            <w:r w:rsidRPr="00266E4A">
              <w:rPr>
                <w:rFonts w:ascii="Times New Roman" w:eastAsia="Times New Roman" w:hAnsi="Times New Roman" w:cs="Times New Roman"/>
                <w:sz w:val="24"/>
                <w:szCs w:val="24"/>
              </w:rPr>
              <w:t xml:space="preserve"> 2023. The system for the Assessment and Verification of Constancy of Performance applicable up to this date is as follows:</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266E4A" w:rsidTr="00B96B84">
              <w:tc>
                <w:tcPr>
                  <w:tcW w:w="2054" w:type="dxa"/>
                  <w:tcBorders>
                    <w:top w:val="nil"/>
                    <w:left w:val="nil"/>
                  </w:tcBorders>
                </w:tcPr>
                <w:p w:rsidR="007D073B" w:rsidRPr="00266E4A" w:rsidRDefault="007D073B" w:rsidP="00C26B11">
                  <w:pPr>
                    <w:rPr>
                      <w:rFonts w:ascii="Times New Roman" w:hAnsi="Times New Roman"/>
                      <w:b/>
                      <w:color w:val="000000"/>
                      <w:sz w:val="24"/>
                      <w:szCs w:val="24"/>
                    </w:rPr>
                  </w:pPr>
                </w:p>
              </w:tc>
              <w:tc>
                <w:tcPr>
                  <w:tcW w:w="2441" w:type="dxa"/>
                </w:tcPr>
                <w:p w:rsidR="007D073B" w:rsidRPr="00266E4A" w:rsidRDefault="007D073B" w:rsidP="00C26B11">
                  <w:pPr>
                    <w:rPr>
                      <w:rFonts w:ascii="Times New Roman" w:hAnsi="Times New Roman"/>
                      <w:b/>
                      <w:color w:val="000000"/>
                      <w:sz w:val="24"/>
                      <w:szCs w:val="24"/>
                    </w:rPr>
                  </w:pPr>
                  <w:r w:rsidRPr="00266E4A">
                    <w:rPr>
                      <w:rFonts w:ascii="Times New Roman" w:hAnsi="Times New Roman"/>
                      <w:b/>
                      <w:i/>
                      <w:color w:val="000000"/>
                      <w:sz w:val="24"/>
                      <w:szCs w:val="24"/>
                    </w:rPr>
                    <w:t>Characteristic/s</w:t>
                  </w:r>
                </w:p>
              </w:tc>
            </w:tr>
            <w:tr w:rsidR="007D073B" w:rsidRPr="00266E4A" w:rsidTr="00B96B84">
              <w:tc>
                <w:tcPr>
                  <w:tcW w:w="2054" w:type="dxa"/>
                </w:tcPr>
                <w:p w:rsidR="007D073B" w:rsidRPr="00266E4A" w:rsidRDefault="007D073B" w:rsidP="00C26B11">
                  <w:pPr>
                    <w:rPr>
                      <w:rFonts w:ascii="Times New Roman" w:hAnsi="Times New Roman"/>
                      <w:color w:val="000000"/>
                      <w:sz w:val="24"/>
                      <w:szCs w:val="24"/>
                    </w:rPr>
                  </w:pPr>
                  <w:r w:rsidRPr="00266E4A">
                    <w:rPr>
                      <w:rFonts w:ascii="Times New Roman" w:hAnsi="Times New Roman"/>
                      <w:b/>
                      <w:color w:val="000000"/>
                      <w:sz w:val="24"/>
                      <w:szCs w:val="24"/>
                    </w:rPr>
                    <w:t>AVCP System 3- Designated body testing</w:t>
                  </w:r>
                </w:p>
              </w:tc>
              <w:tc>
                <w:tcPr>
                  <w:tcW w:w="2441" w:type="dxa"/>
                </w:tcPr>
                <w:p w:rsidR="007D073B" w:rsidRPr="00266E4A" w:rsidRDefault="007D073B" w:rsidP="00C26B11">
                  <w:pPr>
                    <w:rPr>
                      <w:rFonts w:ascii="Times New Roman" w:hAnsi="Times New Roman"/>
                      <w:sz w:val="24"/>
                      <w:szCs w:val="24"/>
                    </w:rPr>
                  </w:pPr>
                  <w:r w:rsidRPr="00266E4A">
                    <w:rPr>
                      <w:rFonts w:ascii="Times New Roman" w:hAnsi="Times New Roman"/>
                      <w:sz w:val="24"/>
                      <w:szCs w:val="24"/>
                    </w:rPr>
                    <w:t>-</w:t>
                  </w:r>
                  <w:r w:rsidRPr="00266E4A">
                    <w:t xml:space="preserve"> </w:t>
                  </w:r>
                  <w:r w:rsidRPr="00266E4A">
                    <w:rPr>
                      <w:rFonts w:ascii="Times New Roman" w:hAnsi="Times New Roman"/>
                      <w:sz w:val="24"/>
                      <w:szCs w:val="24"/>
                    </w:rPr>
                    <w:t>Compressive strength class/concrete class</w:t>
                  </w:r>
                </w:p>
                <w:p w:rsidR="007D073B" w:rsidRPr="00266E4A" w:rsidRDefault="007D073B" w:rsidP="00C26B11">
                  <w:pPr>
                    <w:rPr>
                      <w:rFonts w:ascii="Times New Roman" w:hAnsi="Times New Roman"/>
                      <w:color w:val="000000"/>
                      <w:sz w:val="24"/>
                      <w:szCs w:val="24"/>
                    </w:rPr>
                  </w:pPr>
                  <w:r w:rsidRPr="00266E4A">
                    <w:rPr>
                      <w:rFonts w:ascii="Times New Roman" w:hAnsi="Times New Roman"/>
                      <w:sz w:val="24"/>
                      <w:szCs w:val="24"/>
                    </w:rPr>
                    <w:t>-Consistence class or target value</w:t>
                  </w:r>
                </w:p>
              </w:tc>
            </w:tr>
            <w:tr w:rsidR="007D073B" w:rsidRPr="00266E4A" w:rsidTr="00B96B84">
              <w:tc>
                <w:tcPr>
                  <w:tcW w:w="2054" w:type="dxa"/>
                  <w:tcBorders>
                    <w:bottom w:val="single" w:sz="4" w:space="0" w:color="auto"/>
                  </w:tcBorders>
                </w:tcPr>
                <w:p w:rsidR="007D073B" w:rsidRPr="00266E4A" w:rsidRDefault="007D073B" w:rsidP="00C26B11">
                  <w:pPr>
                    <w:rPr>
                      <w:rFonts w:ascii="Times New Roman" w:hAnsi="Times New Roman"/>
                      <w:b/>
                      <w:color w:val="000000"/>
                      <w:sz w:val="24"/>
                      <w:szCs w:val="24"/>
                    </w:rPr>
                  </w:pPr>
                  <w:r w:rsidRPr="00266E4A">
                    <w:rPr>
                      <w:rFonts w:ascii="Times New Roman" w:hAnsi="Times New Roman"/>
                      <w:b/>
                      <w:color w:val="000000"/>
                      <w:sz w:val="24"/>
                      <w:szCs w:val="24"/>
                    </w:rPr>
                    <w:t>AVCP System 4- Manufacturer’s declaration of performance</w:t>
                  </w:r>
                </w:p>
              </w:tc>
              <w:tc>
                <w:tcPr>
                  <w:tcW w:w="2441" w:type="dxa"/>
                  <w:tcBorders>
                    <w:bottom w:val="single" w:sz="4" w:space="0" w:color="auto"/>
                  </w:tcBorders>
                </w:tcPr>
                <w:p w:rsidR="007D073B" w:rsidRPr="00266E4A" w:rsidRDefault="007D073B" w:rsidP="00C26B11">
                  <w:pPr>
                    <w:rPr>
                      <w:rFonts w:ascii="Times New Roman" w:hAnsi="Times New Roman"/>
                      <w:color w:val="000000"/>
                      <w:sz w:val="24"/>
                      <w:szCs w:val="24"/>
                    </w:rPr>
                  </w:pPr>
                  <w:r w:rsidRPr="00266E4A">
                    <w:rPr>
                      <w:rFonts w:ascii="Times New Roman" w:hAnsi="Times New Roman"/>
                      <w:color w:val="000000"/>
                      <w:sz w:val="24"/>
                      <w:szCs w:val="24"/>
                    </w:rPr>
                    <w:t>All other characteristics</w:t>
                  </w:r>
                </w:p>
              </w:tc>
            </w:tr>
          </w:tbl>
          <w:p w:rsidR="007D073B" w:rsidRPr="00266E4A" w:rsidRDefault="007D073B"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111660">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5</w:t>
            </w:r>
          </w:p>
          <w:p w:rsidR="007D073B" w:rsidRPr="00266E4A" w:rsidRDefault="007D073B" w:rsidP="00111660">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Repealing Provisions</w:t>
            </w:r>
          </w:p>
          <w:p w:rsidR="007D073B" w:rsidRPr="00266E4A" w:rsidRDefault="007D073B" w:rsidP="00111660">
            <w:pPr>
              <w:spacing w:after="0" w:line="240" w:lineRule="auto"/>
              <w:jc w:val="center"/>
              <w:rPr>
                <w:rFonts w:ascii="Times New Roman" w:eastAsia="Times New Roman" w:hAnsi="Times New Roman" w:cs="Times New Roman"/>
                <w:b/>
                <w:sz w:val="24"/>
                <w:szCs w:val="24"/>
              </w:rPr>
            </w:pPr>
          </w:p>
          <w:p w:rsidR="007D073B" w:rsidRPr="00266E4A" w:rsidRDefault="007D073B"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Upon the entry into force of this Instruction, the Administrative Instruction (MTI) No. 07/2020 on setting the conditions for placing ready-mixed concrete on the market, shall be repealed.</w:t>
            </w:r>
          </w:p>
          <w:p w:rsidR="007D073B" w:rsidRDefault="007D073B" w:rsidP="00111660">
            <w:pPr>
              <w:spacing w:after="0" w:line="240" w:lineRule="auto"/>
              <w:jc w:val="both"/>
              <w:rPr>
                <w:rFonts w:ascii="Times New Roman" w:eastAsia="Times New Roman" w:hAnsi="Times New Roman" w:cs="Times New Roman"/>
                <w:sz w:val="24"/>
                <w:szCs w:val="24"/>
              </w:rPr>
            </w:pPr>
          </w:p>
          <w:p w:rsidR="007D073B" w:rsidRDefault="007D073B" w:rsidP="00111660">
            <w:pPr>
              <w:spacing w:after="0" w:line="240" w:lineRule="auto"/>
              <w:jc w:val="both"/>
              <w:rPr>
                <w:rFonts w:ascii="Times New Roman" w:eastAsia="Times New Roman" w:hAnsi="Times New Roman" w:cs="Times New Roman"/>
                <w:sz w:val="24"/>
                <w:szCs w:val="24"/>
              </w:rPr>
            </w:pPr>
          </w:p>
          <w:p w:rsidR="007D073B" w:rsidRDefault="007D073B" w:rsidP="00111660">
            <w:pPr>
              <w:spacing w:after="0" w:line="240" w:lineRule="auto"/>
              <w:jc w:val="both"/>
              <w:rPr>
                <w:rFonts w:ascii="Times New Roman" w:eastAsia="Times New Roman" w:hAnsi="Times New Roman" w:cs="Times New Roman"/>
                <w:sz w:val="24"/>
                <w:szCs w:val="24"/>
              </w:rPr>
            </w:pPr>
          </w:p>
          <w:p w:rsidR="007D073B" w:rsidRDefault="007D073B" w:rsidP="00111660">
            <w:pPr>
              <w:spacing w:after="0" w:line="240" w:lineRule="auto"/>
              <w:jc w:val="both"/>
              <w:rPr>
                <w:rFonts w:ascii="Times New Roman" w:eastAsia="Times New Roman" w:hAnsi="Times New Roman" w:cs="Times New Roman"/>
                <w:sz w:val="24"/>
                <w:szCs w:val="24"/>
              </w:rPr>
            </w:pPr>
          </w:p>
          <w:p w:rsidR="007D073B" w:rsidRPr="00266E4A" w:rsidRDefault="007D073B" w:rsidP="00111660">
            <w:pPr>
              <w:spacing w:after="0" w:line="240" w:lineRule="auto"/>
              <w:jc w:val="both"/>
              <w:rPr>
                <w:rFonts w:ascii="Times New Roman" w:eastAsia="Times New Roman" w:hAnsi="Times New Roman" w:cs="Times New Roman"/>
                <w:sz w:val="24"/>
                <w:szCs w:val="24"/>
              </w:rPr>
            </w:pPr>
          </w:p>
          <w:p w:rsidR="007D073B" w:rsidRPr="00266E4A" w:rsidRDefault="007D073B" w:rsidP="00111660">
            <w:pPr>
              <w:spacing w:after="0" w:line="240" w:lineRule="auto"/>
              <w:jc w:val="both"/>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lastRenderedPageBreak/>
              <w:t xml:space="preserve">                               Article 6</w:t>
            </w:r>
          </w:p>
          <w:p w:rsidR="007D073B" w:rsidRPr="00266E4A" w:rsidRDefault="007D073B" w:rsidP="00111660">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Annexes</w:t>
            </w:r>
          </w:p>
          <w:p w:rsidR="007D073B" w:rsidRPr="00266E4A" w:rsidRDefault="007D073B" w:rsidP="00111660">
            <w:pPr>
              <w:spacing w:after="0" w:line="240" w:lineRule="auto"/>
              <w:jc w:val="both"/>
              <w:rPr>
                <w:rFonts w:ascii="Times New Roman" w:eastAsia="Times New Roman" w:hAnsi="Times New Roman" w:cs="Times New Roman"/>
                <w:sz w:val="24"/>
                <w:szCs w:val="24"/>
              </w:rPr>
            </w:pPr>
          </w:p>
          <w:p w:rsidR="007D073B" w:rsidRPr="00266E4A" w:rsidRDefault="007D073B"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1. Annexes 1 and 2 are an integral part of this Administrative Instruction:</w:t>
            </w:r>
          </w:p>
          <w:p w:rsidR="007D073B" w:rsidRPr="00266E4A" w:rsidRDefault="007D073B" w:rsidP="00111660">
            <w:pPr>
              <w:spacing w:after="0" w:line="240" w:lineRule="auto"/>
              <w:jc w:val="both"/>
              <w:rPr>
                <w:rFonts w:ascii="Times New Roman" w:eastAsia="Times New Roman" w:hAnsi="Times New Roman" w:cs="Times New Roman"/>
                <w:sz w:val="24"/>
                <w:szCs w:val="24"/>
              </w:rPr>
            </w:pPr>
          </w:p>
          <w:p w:rsidR="007D073B" w:rsidRPr="00266E4A" w:rsidRDefault="007D073B"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1.1. Annex 1: Characteristics and performance levels / classes;</w:t>
            </w:r>
          </w:p>
          <w:p w:rsidR="007D073B" w:rsidRPr="00266E4A" w:rsidRDefault="007D073B"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1.2. Annex 2: Declaration of Performance Model;</w:t>
            </w:r>
          </w:p>
          <w:p w:rsidR="007D073B" w:rsidRPr="00266E4A" w:rsidRDefault="007D073B" w:rsidP="00111660">
            <w:pPr>
              <w:spacing w:after="0" w:line="240" w:lineRule="auto"/>
              <w:jc w:val="both"/>
              <w:rPr>
                <w:rFonts w:ascii="Times New Roman" w:eastAsia="Times New Roman" w:hAnsi="Times New Roman" w:cs="Times New Roman"/>
                <w:b/>
                <w:sz w:val="24"/>
                <w:szCs w:val="24"/>
              </w:rPr>
            </w:pPr>
          </w:p>
          <w:p w:rsidR="007D073B" w:rsidRPr="00266E4A" w:rsidRDefault="007D073B"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F11943">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7</w:t>
            </w:r>
          </w:p>
          <w:p w:rsidR="007D073B" w:rsidRPr="00266E4A" w:rsidRDefault="007D073B" w:rsidP="00F11943">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Entry into force</w:t>
            </w:r>
          </w:p>
          <w:p w:rsidR="007D073B" w:rsidRPr="00266E4A" w:rsidRDefault="007D073B" w:rsidP="00F11943">
            <w:pPr>
              <w:spacing w:after="0" w:line="240" w:lineRule="auto"/>
              <w:jc w:val="center"/>
              <w:rPr>
                <w:rFonts w:ascii="Times New Roman" w:eastAsia="Times New Roman" w:hAnsi="Times New Roman" w:cs="Times New Roman"/>
                <w:b/>
                <w:sz w:val="24"/>
                <w:szCs w:val="24"/>
              </w:rPr>
            </w:pPr>
          </w:p>
          <w:p w:rsidR="007D073B" w:rsidRPr="00266E4A" w:rsidRDefault="007D073B" w:rsidP="00DD3EF3">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This Administrative Instruction shall enter into force seven (7) days after being published in the “Official Gazette” of the Republic of Kosovo.</w:t>
            </w:r>
          </w:p>
          <w:p w:rsidR="007D073B" w:rsidRDefault="007D073B" w:rsidP="00DD3EF3">
            <w:pPr>
              <w:spacing w:after="0" w:line="240" w:lineRule="auto"/>
              <w:jc w:val="both"/>
              <w:rPr>
                <w:rFonts w:ascii="Times New Roman" w:eastAsia="Times New Roman" w:hAnsi="Times New Roman" w:cs="Times New Roman"/>
                <w:b/>
                <w:sz w:val="24"/>
                <w:szCs w:val="24"/>
              </w:rPr>
            </w:pPr>
          </w:p>
          <w:p w:rsidR="007D073B" w:rsidRPr="00266E4A" w:rsidRDefault="007D073B" w:rsidP="00DD3EF3">
            <w:pPr>
              <w:spacing w:after="0" w:line="240" w:lineRule="auto"/>
              <w:jc w:val="both"/>
              <w:rPr>
                <w:rFonts w:ascii="Times New Roman" w:eastAsia="Times New Roman" w:hAnsi="Times New Roman" w:cs="Times New Roman"/>
                <w:b/>
                <w:sz w:val="24"/>
                <w:szCs w:val="24"/>
              </w:rPr>
            </w:pPr>
          </w:p>
          <w:p w:rsidR="007D073B" w:rsidRPr="00266E4A" w:rsidRDefault="007D073B" w:rsidP="00111660">
            <w:pPr>
              <w:autoSpaceDE w:val="0"/>
              <w:autoSpaceDN w:val="0"/>
              <w:adjustRightInd w:val="0"/>
              <w:jc w:val="both"/>
              <w:rPr>
                <w:rFonts w:ascii="Times New Roman" w:hAnsi="Times New Roman" w:cs="Times New Roman"/>
                <w:b/>
                <w:bCs/>
                <w:sz w:val="24"/>
                <w:szCs w:val="24"/>
              </w:rPr>
            </w:pPr>
            <w:r w:rsidRPr="00266E4A">
              <w:rPr>
                <w:rFonts w:ascii="Times New Roman" w:hAnsi="Times New Roman" w:cs="Times New Roman"/>
                <w:b/>
                <w:bCs/>
                <w:sz w:val="24"/>
                <w:szCs w:val="24"/>
              </w:rPr>
              <w:t>Rozeta HAJDARI</w:t>
            </w:r>
          </w:p>
          <w:p w:rsidR="007D073B" w:rsidRPr="00266E4A" w:rsidRDefault="007D073B" w:rsidP="00F11943">
            <w:pPr>
              <w:spacing w:after="0" w:line="240" w:lineRule="auto"/>
              <w:rPr>
                <w:rFonts w:ascii="Times New Roman" w:eastAsia="Times New Roman" w:hAnsi="Times New Roman" w:cs="Times New Roman"/>
                <w:bCs/>
                <w:iCs/>
                <w:sz w:val="24"/>
                <w:szCs w:val="24"/>
              </w:rPr>
            </w:pPr>
            <w:r w:rsidRPr="00266E4A">
              <w:rPr>
                <w:rFonts w:ascii="Times New Roman" w:eastAsia="Times New Roman" w:hAnsi="Times New Roman" w:cs="Times New Roman"/>
                <w:bCs/>
                <w:iCs/>
                <w:sz w:val="24"/>
                <w:szCs w:val="24"/>
              </w:rPr>
              <w:t>________________</w:t>
            </w:r>
            <w:r w:rsidR="00FA5710">
              <w:rPr>
                <w:rFonts w:ascii="Times New Roman" w:eastAsia="Times New Roman" w:hAnsi="Times New Roman" w:cs="Times New Roman"/>
                <w:bCs/>
                <w:iCs/>
                <w:sz w:val="24"/>
                <w:szCs w:val="24"/>
              </w:rPr>
              <w:t>_____</w:t>
            </w:r>
          </w:p>
          <w:p w:rsidR="007D073B" w:rsidRPr="00266E4A" w:rsidRDefault="007D073B" w:rsidP="00FA5710">
            <w:pPr>
              <w:spacing w:after="0" w:line="276" w:lineRule="auto"/>
              <w:rPr>
                <w:rFonts w:ascii="Times New Roman" w:eastAsia="Times New Roman" w:hAnsi="Times New Roman" w:cs="Times New Roman"/>
                <w:bCs/>
                <w:iCs/>
                <w:sz w:val="24"/>
                <w:szCs w:val="24"/>
              </w:rPr>
            </w:pPr>
            <w:r w:rsidRPr="00266E4A">
              <w:rPr>
                <w:rFonts w:ascii="Times New Roman" w:eastAsia="Times New Roman" w:hAnsi="Times New Roman" w:cs="Times New Roman"/>
                <w:bCs/>
                <w:iCs/>
                <w:sz w:val="24"/>
                <w:szCs w:val="24"/>
              </w:rPr>
              <w:t>Minister</w:t>
            </w:r>
          </w:p>
          <w:p w:rsidR="007D073B" w:rsidRPr="00266E4A" w:rsidRDefault="007D073B" w:rsidP="00FA5710">
            <w:pPr>
              <w:autoSpaceDE w:val="0"/>
              <w:autoSpaceDN w:val="0"/>
              <w:adjustRightInd w:val="0"/>
              <w:spacing w:after="0" w:line="276" w:lineRule="auto"/>
              <w:rPr>
                <w:rFonts w:ascii="Times New Roman" w:eastAsia="Times New Roman" w:hAnsi="Times New Roman" w:cs="Times New Roman"/>
                <w:sz w:val="24"/>
                <w:szCs w:val="24"/>
                <w:lang w:eastAsia="hr-HR"/>
              </w:rPr>
            </w:pPr>
            <w:r w:rsidRPr="00266E4A">
              <w:rPr>
                <w:rFonts w:ascii="Times New Roman" w:eastAsia="Times New Roman" w:hAnsi="Times New Roman" w:cs="Times New Roman"/>
                <w:iCs/>
                <w:sz w:val="24"/>
                <w:szCs w:val="24"/>
              </w:rPr>
              <w:t>Prishtina, 00.</w:t>
            </w:r>
            <w:r>
              <w:rPr>
                <w:rFonts w:ascii="Times New Roman" w:eastAsia="Times New Roman" w:hAnsi="Times New Roman" w:cs="Times New Roman"/>
                <w:iCs/>
                <w:sz w:val="24"/>
                <w:szCs w:val="24"/>
              </w:rPr>
              <w:t>1</w:t>
            </w:r>
            <w:r w:rsidRPr="00266E4A">
              <w:rPr>
                <w:rFonts w:ascii="Times New Roman" w:eastAsia="Times New Roman" w:hAnsi="Times New Roman" w:cs="Times New Roman"/>
                <w:iCs/>
                <w:sz w:val="24"/>
                <w:szCs w:val="24"/>
              </w:rPr>
              <w:t>.202</w:t>
            </w:r>
            <w:r>
              <w:rPr>
                <w:rFonts w:ascii="Times New Roman" w:eastAsia="Times New Roman" w:hAnsi="Times New Roman" w:cs="Times New Roman"/>
                <w:iCs/>
                <w:sz w:val="24"/>
                <w:szCs w:val="24"/>
              </w:rPr>
              <w:t>2</w:t>
            </w:r>
          </w:p>
        </w:tc>
        <w:tc>
          <w:tcPr>
            <w:tcW w:w="4405" w:type="dxa"/>
          </w:tcPr>
          <w:p w:rsidR="007D073B" w:rsidRPr="00EC276B" w:rsidRDefault="007D073B" w:rsidP="00EC276B">
            <w:pP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lastRenderedPageBreak/>
              <w:t>Ministarka Ministarstva Industrije, Preduzetništva i Trgovine</w:t>
            </w:r>
          </w:p>
          <w:p w:rsidR="007D073B" w:rsidRDefault="007D073B" w:rsidP="00B96B84">
            <w:pPr>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Na osnovu člana 25 i člana 50 Zakona br. 06/L-033 o Građevinskim Proizvodima (Službeni List Republike Kosovo / br. 21/05 decembar 2018), člana 8 stav 1 podstav 1.4, Aneks 12 Uredbe br. 02/2021 o Oblastima Administrativne Odgovornosti Kancelarije Premijera i Ministarstava, kao i člana 38 stav 6 Uredbe br. 09/2011 Vlade (Službeni List br.15, 12.09.2011),</w:t>
            </w:r>
          </w:p>
          <w:p w:rsidR="007D073B" w:rsidRDefault="007D073B" w:rsidP="00B96B84">
            <w:pPr>
              <w:jc w:val="both"/>
              <w:rPr>
                <w:rFonts w:ascii="Times New Roman" w:eastAsia="Times New Roman" w:hAnsi="Times New Roman" w:cs="Times New Roman"/>
                <w:iCs/>
                <w:sz w:val="24"/>
                <w:szCs w:val="24"/>
                <w:lang w:val="sr-Cyrl-RS"/>
              </w:rPr>
            </w:pPr>
          </w:p>
          <w:p w:rsidR="007D073B" w:rsidRPr="00EC276B" w:rsidRDefault="007D073B" w:rsidP="00B96B84">
            <w:pPr>
              <w:spacing w:after="0" w:line="240" w:lineRule="auto"/>
              <w:jc w:val="both"/>
              <w:rPr>
                <w:rFonts w:ascii="Times New Roman" w:eastAsia="Times New Roman" w:hAnsi="Times New Roman" w:cs="Times New Roman"/>
                <w:sz w:val="24"/>
                <w:szCs w:val="24"/>
                <w:lang w:val="sr-Cyrl-RS"/>
              </w:rPr>
            </w:pPr>
            <w:r w:rsidRPr="00EC276B">
              <w:rPr>
                <w:rFonts w:ascii="Times New Roman" w:eastAsia="Times New Roman" w:hAnsi="Times New Roman" w:cs="Times New Roman"/>
                <w:sz w:val="24"/>
                <w:szCs w:val="24"/>
                <w:lang w:val="sr-Cyrl-RS"/>
              </w:rPr>
              <w:t>Donosi:</w:t>
            </w:r>
          </w:p>
          <w:p w:rsidR="007D073B" w:rsidRPr="00EC276B" w:rsidRDefault="007D073B" w:rsidP="00B96B84">
            <w:pPr>
              <w:spacing w:after="0" w:line="240" w:lineRule="auto"/>
              <w:jc w:val="both"/>
              <w:rPr>
                <w:rFonts w:ascii="Times New Roman" w:eastAsia="Times New Roman" w:hAnsi="Times New Roman" w:cs="Times New Roman"/>
                <w:sz w:val="24"/>
                <w:szCs w:val="24"/>
                <w:lang w:val="sr-Cyrl-RS"/>
              </w:rPr>
            </w:pPr>
          </w:p>
          <w:p w:rsidR="007D073B" w:rsidRPr="00197F18" w:rsidRDefault="007D073B" w:rsidP="00197F18">
            <w:pPr>
              <w:autoSpaceDE w:val="0"/>
              <w:autoSpaceDN w:val="0"/>
              <w:adjustRightInd w:val="0"/>
              <w:spacing w:after="0" w:line="240" w:lineRule="auto"/>
              <w:jc w:val="center"/>
              <w:rPr>
                <w:rFonts w:ascii="Times New Roman" w:eastAsia="Malgun Gothic" w:hAnsi="Times New Roman" w:cs="Times New Roman"/>
                <w:b/>
                <w:bCs/>
                <w:caps/>
                <w:color w:val="000000"/>
                <w:sz w:val="24"/>
                <w:szCs w:val="24"/>
                <w:lang w:val="sr-Cyrl-RS" w:eastAsia="en-GB"/>
              </w:rPr>
            </w:pPr>
            <w:r w:rsidRPr="00EC276B">
              <w:rPr>
                <w:rFonts w:ascii="Times New Roman" w:eastAsia="Malgun Gothic" w:hAnsi="Times New Roman" w:cs="Times New Roman"/>
                <w:b/>
                <w:bCs/>
                <w:caps/>
                <w:color w:val="000000"/>
                <w:sz w:val="24"/>
                <w:szCs w:val="24"/>
                <w:lang w:val="sr-Cyrl-RS" w:eastAsia="en-GB"/>
              </w:rPr>
              <w:t xml:space="preserve">Administrativno uputstvo (MIPT) BR. </w:t>
            </w:r>
            <w:r>
              <w:rPr>
                <w:rFonts w:ascii="Times New Roman" w:eastAsia="Malgun Gothic" w:hAnsi="Times New Roman" w:cs="Times New Roman"/>
                <w:b/>
                <w:bCs/>
                <w:caps/>
                <w:color w:val="000000"/>
                <w:sz w:val="24"/>
                <w:szCs w:val="24"/>
                <w:lang w:val="sr-Cyrl-RS" w:eastAsia="en-GB"/>
              </w:rPr>
              <w:t>00/2022</w:t>
            </w:r>
          </w:p>
          <w:p w:rsidR="007D073B" w:rsidRPr="00EC276B" w:rsidRDefault="007D073B" w:rsidP="00B96B84">
            <w:pPr>
              <w:jc w:val="center"/>
              <w:rPr>
                <w:rFonts w:ascii="Times New Roman" w:eastAsia="Malgun Gothic" w:hAnsi="Times New Roman" w:cs="Times New Roman"/>
                <w:b/>
                <w:bCs/>
                <w:caps/>
                <w:sz w:val="24"/>
                <w:szCs w:val="24"/>
                <w:lang w:val="sr-Cyrl-RS" w:eastAsia="en-GB"/>
              </w:rPr>
            </w:pPr>
            <w:r w:rsidRPr="00266E4A">
              <w:rPr>
                <w:rFonts w:ascii="Times New Roman" w:eastAsia="Malgun Gothic" w:hAnsi="Times New Roman" w:cs="Times New Roman"/>
                <w:b/>
                <w:bCs/>
                <w:caps/>
                <w:sz w:val="24"/>
                <w:szCs w:val="24"/>
                <w:lang w:val="sr-Cyrl-RS" w:eastAsia="en-GB"/>
              </w:rPr>
              <w:t>O određivan</w:t>
            </w:r>
            <w:r w:rsidRPr="00EC276B">
              <w:rPr>
                <w:rFonts w:ascii="Times New Roman" w:eastAsia="Malgun Gothic" w:hAnsi="Times New Roman" w:cs="Times New Roman"/>
                <w:b/>
                <w:bCs/>
                <w:caps/>
                <w:sz w:val="24"/>
                <w:szCs w:val="24"/>
                <w:lang w:val="sr-Cyrl-RS" w:eastAsia="en-GB"/>
              </w:rPr>
              <w:t xml:space="preserve">ju uslova za stavljanje GOTOVOG betona na tržište </w:t>
            </w:r>
          </w:p>
          <w:p w:rsidR="007D073B" w:rsidRPr="00EC276B" w:rsidRDefault="007D073B" w:rsidP="00DD3EF3">
            <w:pPr>
              <w:spacing w:after="0"/>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Član 1</w:t>
            </w:r>
          </w:p>
          <w:p w:rsidR="007D073B" w:rsidRDefault="007D073B" w:rsidP="00DD3EF3">
            <w:pPr>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Cilj</w:t>
            </w:r>
          </w:p>
          <w:p w:rsidR="007D073B" w:rsidRPr="00DD3EF3" w:rsidRDefault="007D073B" w:rsidP="00DD3EF3">
            <w:pPr>
              <w:jc w:val="both"/>
              <w:rPr>
                <w:rFonts w:ascii="Times New Roman" w:eastAsia="Malgun Gothic" w:hAnsi="Times New Roman" w:cs="Times New Roman"/>
                <w:b/>
                <w:bCs/>
                <w:sz w:val="24"/>
                <w:szCs w:val="24"/>
                <w:lang w:val="sr-Cyrl-RS" w:eastAsia="en-GB"/>
              </w:rPr>
            </w:pPr>
            <w:r w:rsidRPr="00EC276B">
              <w:rPr>
                <w:rFonts w:ascii="Times New Roman" w:hAnsi="Times New Roman" w:cs="Times New Roman"/>
                <w:sz w:val="24"/>
                <w:szCs w:val="24"/>
                <w:lang w:val="sr-Cyrl-RS"/>
              </w:rPr>
              <w:t>1. Ovo Administrativno Uputstvo definiše tehničke uslove za stavljanje gotovog betona na tržište Republike Kosovo.</w:t>
            </w:r>
          </w:p>
          <w:p w:rsidR="007D073B" w:rsidRPr="00EC276B" w:rsidRDefault="007D073B" w:rsidP="00B96B84">
            <w:pPr>
              <w:spacing w:after="0" w:line="240" w:lineRule="auto"/>
              <w:jc w:val="both"/>
              <w:rPr>
                <w:rFonts w:ascii="Times New Roman" w:eastAsia="Times New Roman" w:hAnsi="Times New Roman" w:cs="Times New Roman"/>
                <w:sz w:val="24"/>
                <w:szCs w:val="24"/>
                <w:lang w:val="sr-Cyrl-RS"/>
              </w:rPr>
            </w:pPr>
          </w:p>
          <w:p w:rsidR="007D073B" w:rsidRPr="00EC276B" w:rsidRDefault="007D073B" w:rsidP="00B96B84">
            <w:pPr>
              <w:spacing w:after="0" w:line="240" w:lineRule="auto"/>
              <w:jc w:val="both"/>
              <w:rPr>
                <w:rFonts w:ascii="Times New Roman" w:eastAsia="Times New Roman" w:hAnsi="Times New Roman" w:cs="Times New Roman"/>
                <w:sz w:val="24"/>
                <w:szCs w:val="24"/>
                <w:lang w:val="sr-Cyrl-RS"/>
              </w:rPr>
            </w:pPr>
            <w:r w:rsidRPr="00EC276B">
              <w:rPr>
                <w:rFonts w:ascii="Times New Roman" w:eastAsia="Times New Roman" w:hAnsi="Times New Roman" w:cs="Times New Roman"/>
                <w:sz w:val="24"/>
                <w:szCs w:val="24"/>
                <w:lang w:val="sr-Cyrl-RS"/>
              </w:rPr>
              <w:t xml:space="preserve">2. </w:t>
            </w:r>
            <w:proofErr w:type="spellStart"/>
            <w:r>
              <w:rPr>
                <w:rFonts w:ascii="Times New Roman" w:eastAsia="Times New Roman" w:hAnsi="Times New Roman" w:cs="Times New Roman"/>
                <w:sz w:val="24"/>
                <w:szCs w:val="24"/>
                <w:lang w:val="en-US"/>
              </w:rPr>
              <w:t>Ovo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Administrativno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Uputstvo</w:t>
            </w:r>
            <w:proofErr w:type="spellEnd"/>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t</w:t>
            </w:r>
            <w:r w:rsidRPr="00EC276B">
              <w:rPr>
                <w:rFonts w:ascii="Times New Roman" w:eastAsia="Times New Roman" w:hAnsi="Times New Roman" w:cs="Times New Roman"/>
                <w:sz w:val="24"/>
                <w:szCs w:val="24"/>
                <w:lang w:val="sr-Cyrl-RS"/>
              </w:rPr>
              <w:t>akođe  defini</w:t>
            </w:r>
            <w:r w:rsidRPr="00EC276B">
              <w:rPr>
                <w:rFonts w:ascii="Times New Roman" w:eastAsia="Malgun Gothic" w:hAnsi="Times New Roman" w:cs="Times New Roman"/>
                <w:bCs/>
                <w:sz w:val="24"/>
                <w:szCs w:val="24"/>
                <w:lang w:val="sr-Cyrl-RS" w:eastAsia="en-GB"/>
              </w:rPr>
              <w:t>š</w:t>
            </w:r>
            <w:r>
              <w:rPr>
                <w:rFonts w:ascii="Times New Roman" w:eastAsia="Times New Roman" w:hAnsi="Times New Roman" w:cs="Times New Roman"/>
                <w:sz w:val="24"/>
                <w:szCs w:val="24"/>
                <w:lang w:val="en-US"/>
              </w:rPr>
              <w:t>e</w:t>
            </w:r>
            <w:proofErr w:type="gramEnd"/>
            <w:r w:rsidRPr="00EC276B">
              <w:rPr>
                <w:rFonts w:ascii="Times New Roman" w:eastAsia="Times New Roman" w:hAnsi="Times New Roman" w:cs="Times New Roman"/>
                <w:sz w:val="24"/>
                <w:szCs w:val="24"/>
                <w:lang w:val="sr-Cyrl-RS"/>
              </w:rPr>
              <w:t xml:space="preserve"> zahtev</w:t>
            </w:r>
            <w:r>
              <w:rPr>
                <w:rFonts w:ascii="Times New Roman" w:eastAsia="Times New Roman" w:hAnsi="Times New Roman" w:cs="Times New Roman"/>
                <w:sz w:val="24"/>
                <w:szCs w:val="24"/>
                <w:lang w:val="en-US"/>
              </w:rPr>
              <w:t>e</w:t>
            </w:r>
            <w:r w:rsidRPr="00EC276B">
              <w:rPr>
                <w:rFonts w:ascii="Times New Roman" w:eastAsia="Times New Roman" w:hAnsi="Times New Roman" w:cs="Times New Roman"/>
                <w:sz w:val="24"/>
                <w:szCs w:val="24"/>
                <w:lang w:val="sr-Cyrl-RS"/>
              </w:rPr>
              <w:t xml:space="preserve"> za tehničke specifikacije i </w:t>
            </w:r>
            <w:r w:rsidRPr="00EC276B">
              <w:rPr>
                <w:rFonts w:ascii="Times New Roman" w:eastAsia="Times New Roman" w:hAnsi="Times New Roman" w:cs="Times New Roman"/>
                <w:sz w:val="24"/>
                <w:szCs w:val="24"/>
                <w:lang w:val="sr-Cyrl-RS"/>
              </w:rPr>
              <w:lastRenderedPageBreak/>
              <w:t xml:space="preserve">sistem koji se primenjuje za procenu i verifikaciju </w:t>
            </w:r>
            <w:r w:rsidRPr="007D073B">
              <w:rPr>
                <w:rFonts w:ascii="Times New Roman" w:eastAsia="Times New Roman" w:hAnsi="Times New Roman" w:cs="Times New Roman"/>
                <w:sz w:val="24"/>
                <w:szCs w:val="24"/>
                <w:lang w:val="sr-Cyrl-RS"/>
              </w:rPr>
              <w:t>stalnosti</w:t>
            </w:r>
            <w:r w:rsidRPr="00EC276B">
              <w:rPr>
                <w:rFonts w:ascii="Times New Roman" w:eastAsia="Times New Roman" w:hAnsi="Times New Roman" w:cs="Times New Roman"/>
                <w:sz w:val="24"/>
                <w:szCs w:val="24"/>
                <w:lang w:val="sr-Cyrl-RS"/>
              </w:rPr>
              <w:t xml:space="preserve"> performansi (AVCP) ovih proizvoda, kao i izrada deklaracije performanse.</w:t>
            </w:r>
          </w:p>
          <w:p w:rsidR="007D073B" w:rsidRDefault="007D073B" w:rsidP="00B96B84">
            <w:pPr>
              <w:jc w:val="both"/>
              <w:rPr>
                <w:rFonts w:ascii="Times New Roman" w:eastAsia="Times New Roman" w:hAnsi="Times New Roman" w:cs="Times New Roman"/>
                <w:iCs/>
                <w:sz w:val="24"/>
                <w:szCs w:val="24"/>
                <w:lang w:val="sr-Cyrl-RS"/>
              </w:rPr>
            </w:pPr>
          </w:p>
          <w:p w:rsidR="007D073B" w:rsidRDefault="007D073B" w:rsidP="00B96B84">
            <w:pPr>
              <w:jc w:val="both"/>
              <w:rPr>
                <w:rFonts w:ascii="Times New Roman" w:eastAsia="Times New Roman" w:hAnsi="Times New Roman" w:cs="Times New Roman"/>
                <w:iCs/>
                <w:sz w:val="24"/>
                <w:szCs w:val="24"/>
                <w:lang w:val="sr-Cyrl-RS"/>
              </w:rPr>
            </w:pPr>
          </w:p>
          <w:p w:rsidR="007D073B" w:rsidRPr="00EC276B" w:rsidRDefault="007D073B" w:rsidP="00B96B84">
            <w:pPr>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Član 2                                                  Delokrug</w:t>
            </w:r>
          </w:p>
          <w:p w:rsidR="007D073B" w:rsidRPr="00EC276B" w:rsidRDefault="007D073B" w:rsidP="00B96B84">
            <w:pPr>
              <w:jc w:val="both"/>
              <w:rPr>
                <w:rFonts w:ascii="Times New Roman" w:eastAsia="Malgun Gothic" w:hAnsi="Times New Roman" w:cs="Times New Roman"/>
                <w:bCs/>
                <w:sz w:val="24"/>
                <w:szCs w:val="24"/>
                <w:lang w:val="sr-Cyrl-RS" w:eastAsia="en-GB"/>
              </w:rPr>
            </w:pPr>
            <w:r w:rsidRPr="00EC276B">
              <w:rPr>
                <w:rFonts w:ascii="Times New Roman" w:eastAsia="Malgun Gothic" w:hAnsi="Times New Roman" w:cs="Times New Roman"/>
                <w:bCs/>
                <w:sz w:val="24"/>
                <w:szCs w:val="24"/>
                <w:lang w:val="sr-Cyrl-RS" w:eastAsia="en-GB"/>
              </w:rPr>
              <w:t>1. Ovo Administrativno Uputstvo primenjuje se na gotov beton koji se stavlja na tržište (odnosno transportovan, sa ili bez plaćanja od proizvođača do korisnika) ili koji je mešan u tovarima zapremine od 0,5 m</w:t>
            </w:r>
            <w:r w:rsidRPr="007D073B">
              <w:rPr>
                <w:rFonts w:ascii="Times New Roman" w:eastAsia="Malgun Gothic" w:hAnsi="Times New Roman" w:cs="Times New Roman"/>
                <w:bCs/>
                <w:sz w:val="24"/>
                <w:szCs w:val="24"/>
                <w:vertAlign w:val="superscript"/>
                <w:lang w:val="sr-Cyrl-RS" w:eastAsia="en-GB"/>
              </w:rPr>
              <w:t>3</w:t>
            </w:r>
            <w:r w:rsidRPr="00EC276B">
              <w:rPr>
                <w:rFonts w:ascii="Times New Roman" w:eastAsia="Malgun Gothic" w:hAnsi="Times New Roman" w:cs="Times New Roman"/>
                <w:bCs/>
                <w:sz w:val="24"/>
                <w:szCs w:val="24"/>
                <w:lang w:val="sr-Cyrl-RS" w:eastAsia="en-GB"/>
              </w:rPr>
              <w:t xml:space="preserve"> ili više odjednom.</w:t>
            </w:r>
          </w:p>
          <w:p w:rsidR="007D073B" w:rsidRPr="00EC276B" w:rsidRDefault="007D073B" w:rsidP="00B96B84">
            <w:pPr>
              <w:jc w:val="both"/>
              <w:rPr>
                <w:rFonts w:ascii="Times New Roman" w:eastAsia="Times New Roman" w:hAnsi="Times New Roman" w:cs="Times New Roman"/>
                <w:i/>
                <w:iCs/>
                <w:sz w:val="24"/>
                <w:szCs w:val="24"/>
                <w:lang w:val="sr-Cyrl-RS"/>
              </w:rPr>
            </w:pPr>
            <w:r w:rsidRPr="00EC276B">
              <w:rPr>
                <w:rFonts w:ascii="Times New Roman" w:eastAsia="Times New Roman" w:hAnsi="Times New Roman" w:cs="Times New Roman"/>
                <w:i/>
                <w:iCs/>
                <w:sz w:val="24"/>
                <w:szCs w:val="24"/>
                <w:lang w:val="sr-Cyrl-RS"/>
              </w:rPr>
              <w:t>Napomena: To znači da je gotov beton koji se koristi u malim, nekomercijalnim količinama isključen. Međutim, beton se ne sme nenormalno proizvoditi ili tovariti da bi se zaobišle ​​odredbe ovog Administrativnog Uputstva.</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Član 3</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Zahtevi za gotov beton</w:t>
            </w:r>
          </w:p>
          <w:p w:rsidR="007D073B" w:rsidRPr="00EC276B" w:rsidRDefault="007D073B" w:rsidP="00B96B84">
            <w:pPr>
              <w:spacing w:line="240" w:lineRule="auto"/>
              <w:jc w:val="center"/>
              <w:rPr>
                <w:rFonts w:ascii="Times New Roman" w:eastAsia="Times New Roman" w:hAnsi="Times New Roman" w:cs="Times New Roman"/>
                <w:b/>
                <w:iCs/>
                <w:sz w:val="24"/>
                <w:szCs w:val="24"/>
                <w:lang w:val="sr-Cyrl-RS"/>
              </w:rPr>
            </w:pP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 Gotovi beton treba da podleže sledećim zahtevima:</w:t>
            </w:r>
          </w:p>
          <w:p w:rsidR="00FA5710" w:rsidRPr="00EC276B" w:rsidRDefault="00FA5710"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lastRenderedPageBreak/>
              <w:t>1.1. Proizvodi moraju biti u skladu sa zahtevima standarda SK EN 206: Beton – Specifikacije, performanse, proizvodnja i usklađenost (najnovija verzija uključujući izmene ili ispravke). Nacionalni standardi koji su tehnički ekvivalentni transpozicije ovog standarda smatraju se prihvatljivim.</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1.2. Proizvođač će obezbediti nivoe performansi za osnovne obavezne karakteristike navedene u Aneksu 1 ovog Administrativnog Uputstva. </w:t>
            </w: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1.3. Karakteristike i nivoi/klase performansi biće deklarisani od strane proizvođača u </w:t>
            </w:r>
            <w:proofErr w:type="spellStart"/>
            <w:r>
              <w:rPr>
                <w:rFonts w:ascii="Times New Roman" w:eastAsia="Times New Roman" w:hAnsi="Times New Roman" w:cs="Times New Roman"/>
                <w:iCs/>
                <w:sz w:val="24"/>
                <w:szCs w:val="24"/>
                <w:lang w:val="en-US"/>
              </w:rPr>
              <w:t>ako</w:t>
            </w:r>
            <w:proofErr w:type="spellEnd"/>
            <w:r w:rsidRPr="00EC276B">
              <w:rPr>
                <w:rFonts w:ascii="Times New Roman" w:eastAsia="Times New Roman" w:hAnsi="Times New Roman" w:cs="Times New Roman"/>
                <w:iCs/>
                <w:sz w:val="24"/>
                <w:szCs w:val="24"/>
                <w:lang w:val="sr-Cyrl-RS"/>
              </w:rPr>
              <w:t xml:space="preserve"> je proizvod projektovan beton u skladu sa Aneksom 1 ovog Administrativnog Uputstva. Obavezne karakteristike će se deklarisati u svim slučajevima, dok će se ostale karakteristike deklarisati ako se zahteva</w:t>
            </w:r>
            <w:proofErr w:type="spellStart"/>
            <w:r>
              <w:rPr>
                <w:rFonts w:ascii="Times New Roman" w:eastAsia="Times New Roman" w:hAnsi="Times New Roman" w:cs="Times New Roman"/>
                <w:iCs/>
                <w:sz w:val="24"/>
                <w:szCs w:val="24"/>
                <w:lang w:val="en-US"/>
              </w:rPr>
              <w:t>ju</w:t>
            </w:r>
            <w:proofErr w:type="spellEnd"/>
            <w:r>
              <w:rPr>
                <w:rFonts w:ascii="Times New Roman" w:eastAsia="Times New Roman" w:hAnsi="Times New Roman" w:cs="Times New Roman"/>
                <w:iCs/>
                <w:sz w:val="24"/>
                <w:szCs w:val="24"/>
                <w:lang w:val="en-US"/>
              </w:rPr>
              <w:t xml:space="preserve"> od</w:t>
            </w:r>
            <w:r w:rsidRPr="00EC276B">
              <w:rPr>
                <w:rFonts w:ascii="Times New Roman" w:eastAsia="Times New Roman" w:hAnsi="Times New Roman" w:cs="Times New Roman"/>
                <w:iCs/>
                <w:sz w:val="24"/>
                <w:szCs w:val="24"/>
                <w:lang w:val="sr-Cyrl-RS"/>
              </w:rPr>
              <w:t xml:space="preserve"> specifikacij</w:t>
            </w:r>
            <w:r>
              <w:rPr>
                <w:rFonts w:ascii="Times New Roman" w:eastAsia="Times New Roman" w:hAnsi="Times New Roman" w:cs="Times New Roman"/>
                <w:iCs/>
                <w:sz w:val="24"/>
                <w:szCs w:val="24"/>
                <w:lang w:val="en-US"/>
              </w:rPr>
              <w:t xml:space="preserve">e </w:t>
            </w:r>
            <w:proofErr w:type="spellStart"/>
            <w:r>
              <w:rPr>
                <w:rFonts w:ascii="Times New Roman" w:eastAsia="Times New Roman" w:hAnsi="Times New Roman" w:cs="Times New Roman"/>
                <w:iCs/>
                <w:sz w:val="24"/>
                <w:szCs w:val="24"/>
                <w:lang w:val="en-US"/>
              </w:rPr>
              <w:t>upotrebe</w:t>
            </w:r>
            <w:proofErr w:type="spellEnd"/>
            <w:r w:rsidRPr="00EC276B">
              <w:rPr>
                <w:rFonts w:ascii="Times New Roman" w:eastAsia="Times New Roman" w:hAnsi="Times New Roman" w:cs="Times New Roman"/>
                <w:iCs/>
                <w:sz w:val="24"/>
                <w:szCs w:val="24"/>
                <w:lang w:val="sr-Cyrl-RS"/>
              </w:rPr>
              <w:t xml:space="preserve"> u skladu sa Aneksom 1 ovog Administrativnog Uputstva.</w:t>
            </w: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1.4 Proizvođač će sastaviti deklaraciju o performansama (DoP) koristeći model određen u Aneksu 2 ovog Uputstva.</w:t>
            </w: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1.5. U svim slučajevima, karakteristike navedene u podstavu 1.3 ovog stava moraju biti deklarisane sa vrednošću ili klasom performansi, osim reakcije na požar, ako je </w:t>
            </w:r>
            <w:r w:rsidRPr="00EC276B">
              <w:rPr>
                <w:rFonts w:ascii="Times New Roman" w:eastAsia="Times New Roman" w:hAnsi="Times New Roman" w:cs="Times New Roman"/>
                <w:iCs/>
                <w:sz w:val="24"/>
                <w:szCs w:val="24"/>
                <w:lang w:val="sr-Cyrl-RS"/>
              </w:rPr>
              <w:lastRenderedPageBreak/>
              <w:t xml:space="preserve">deklarisana. Reakcija na požar ne može biti jedina </w:t>
            </w:r>
            <w:r w:rsidRPr="00EC276B">
              <w:rPr>
                <w:rFonts w:ascii="Times New Roman" w:eastAsia="Times New Roman" w:hAnsi="Times New Roman" w:cs="Times New Roman"/>
                <w:color w:val="000000"/>
                <w:sz w:val="24"/>
                <w:szCs w:val="24"/>
                <w:lang w:val="sr-Cyrl-RS" w:eastAsia="en-GB"/>
              </w:rPr>
              <w:t>deklarisana</w:t>
            </w:r>
            <w:r w:rsidRPr="00EC276B">
              <w:rPr>
                <w:rFonts w:ascii="Times New Roman" w:eastAsia="Times New Roman" w:hAnsi="Times New Roman" w:cs="Times New Roman"/>
                <w:iCs/>
                <w:sz w:val="24"/>
                <w:szCs w:val="24"/>
                <w:lang w:val="sr-Cyrl-RS"/>
              </w:rPr>
              <w:t xml:space="preserve"> karakteristika.</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1.6. Sistem ili sistemi za procenu i verifikaciju </w:t>
            </w:r>
            <w:r w:rsidRPr="00EC276B">
              <w:rPr>
                <w:rFonts w:ascii="Times New Roman" w:eastAsia="Times New Roman" w:hAnsi="Times New Roman" w:cs="Times New Roman"/>
                <w:color w:val="000000"/>
                <w:sz w:val="24"/>
                <w:szCs w:val="24"/>
                <w:lang w:val="sr-Cyrl-RS" w:eastAsia="en-GB"/>
              </w:rPr>
              <w:t>stalnosti</w:t>
            </w:r>
            <w:r w:rsidRPr="00EC276B">
              <w:rPr>
                <w:rFonts w:ascii="Times New Roman" w:eastAsia="Times New Roman" w:hAnsi="Times New Roman" w:cs="Times New Roman"/>
                <w:iCs/>
                <w:sz w:val="24"/>
                <w:szCs w:val="24"/>
                <w:lang w:val="sr-Cyrl-RS"/>
              </w:rPr>
              <w:t xml:space="preserve"> performansi su sledeći:</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EC276B" w:rsidTr="00B96B84">
              <w:tc>
                <w:tcPr>
                  <w:tcW w:w="2054" w:type="dxa"/>
                  <w:tcBorders>
                    <w:top w:val="nil"/>
                    <w:left w:val="nil"/>
                  </w:tcBorders>
                </w:tcPr>
                <w:p w:rsidR="007D073B" w:rsidRPr="00EC276B" w:rsidRDefault="007D073B" w:rsidP="00B96B84">
                  <w:pPr>
                    <w:rPr>
                      <w:rFonts w:ascii="Times New Roman" w:hAnsi="Times New Roman"/>
                      <w:b/>
                      <w:color w:val="000000"/>
                      <w:sz w:val="24"/>
                      <w:szCs w:val="24"/>
                      <w:lang w:val="sr-Cyrl-RS"/>
                    </w:rPr>
                  </w:pPr>
                </w:p>
              </w:tc>
              <w:tc>
                <w:tcPr>
                  <w:tcW w:w="2441" w:type="dxa"/>
                </w:tcPr>
                <w:p w:rsidR="007D073B" w:rsidRPr="00EC276B" w:rsidRDefault="007D073B" w:rsidP="00B96B84">
                  <w:pPr>
                    <w:rPr>
                      <w:rFonts w:ascii="Times New Roman" w:hAnsi="Times New Roman"/>
                      <w:b/>
                      <w:color w:val="000000"/>
                      <w:sz w:val="24"/>
                      <w:szCs w:val="24"/>
                      <w:lang w:val="sr-Cyrl-RS"/>
                    </w:rPr>
                  </w:pPr>
                  <w:r w:rsidRPr="00EC276B">
                    <w:rPr>
                      <w:rFonts w:ascii="Times New Roman" w:hAnsi="Times New Roman"/>
                      <w:b/>
                      <w:i/>
                      <w:color w:val="000000"/>
                      <w:sz w:val="24"/>
                      <w:szCs w:val="24"/>
                      <w:lang w:val="sr-Cyrl-RS"/>
                    </w:rPr>
                    <w:t>Karakteristike</w:t>
                  </w:r>
                </w:p>
              </w:tc>
            </w:tr>
            <w:tr w:rsidR="007D073B" w:rsidRPr="00EC276B" w:rsidTr="00B96B84">
              <w:tc>
                <w:tcPr>
                  <w:tcW w:w="2054" w:type="dxa"/>
                </w:tcPr>
                <w:p w:rsidR="007D073B" w:rsidRPr="00EC276B" w:rsidRDefault="007D073B" w:rsidP="00B96B84">
                  <w:pPr>
                    <w:jc w:val="both"/>
                    <w:rPr>
                      <w:rFonts w:ascii="Times New Roman" w:hAnsi="Times New Roman"/>
                      <w:color w:val="000000"/>
                      <w:sz w:val="24"/>
                      <w:szCs w:val="24"/>
                      <w:lang w:val="sr-Cyrl-RS"/>
                    </w:rPr>
                  </w:pPr>
                  <w:r w:rsidRPr="00EC276B">
                    <w:rPr>
                      <w:rFonts w:ascii="Times New Roman" w:hAnsi="Times New Roman"/>
                      <w:b/>
                      <w:color w:val="000000"/>
                      <w:sz w:val="24"/>
                      <w:szCs w:val="24"/>
                      <w:lang w:val="sr-Cyrl-RS"/>
                    </w:rPr>
                    <w:t xml:space="preserve">AVCP Sistem 2+ </w:t>
                  </w:r>
                  <w:r w:rsidRPr="00EC276B">
                    <w:rPr>
                      <w:rFonts w:ascii="Times New Roman" w:hAnsi="Times New Roman"/>
                      <w:color w:val="000000"/>
                      <w:sz w:val="24"/>
                      <w:szCs w:val="24"/>
                      <w:lang w:val="sr-Cyrl-RS"/>
                    </w:rPr>
                    <w:t>Sertifikacija od strane imenovanog tela za Kontrolu Fabričke Proizvodnje na osnovu početne procene i u toku</w:t>
                  </w:r>
                </w:p>
              </w:tc>
              <w:tc>
                <w:tcPr>
                  <w:tcW w:w="2441" w:type="dxa"/>
                </w:tcPr>
                <w:p w:rsidR="007D073B" w:rsidRPr="00EC276B" w:rsidRDefault="007D073B" w:rsidP="00B96B84">
                  <w:pPr>
                    <w:pStyle w:val="ListParagraph"/>
                    <w:ind w:left="-7"/>
                    <w:rPr>
                      <w:color w:val="000000"/>
                      <w:lang w:val="sr-Cyrl-RS"/>
                    </w:rPr>
                  </w:pPr>
                  <w:r w:rsidRPr="00EC276B">
                    <w:rPr>
                      <w:color w:val="000000"/>
                      <w:lang w:val="sr-Cyrl-RS"/>
                    </w:rPr>
                    <w:t>Sve karakteristike</w:t>
                  </w:r>
                </w:p>
              </w:tc>
            </w:tr>
          </w:tbl>
          <w:p w:rsidR="007D073B" w:rsidRPr="00EC276B" w:rsidRDefault="007D073B" w:rsidP="00B96B84">
            <w:pPr>
              <w:spacing w:line="240" w:lineRule="auto"/>
              <w:jc w:val="both"/>
              <w:rPr>
                <w:rFonts w:ascii="Times New Roman" w:eastAsia="Times New Roman" w:hAnsi="Times New Roman" w:cs="Times New Roman"/>
                <w:i/>
                <w:iCs/>
                <w:sz w:val="24"/>
                <w:szCs w:val="24"/>
                <w:lang w:val="sr-Cyrl-RS"/>
              </w:rPr>
            </w:pP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1.7. Postupak za imenovanje Tela za Ocenjivanje i Verifikaciju </w:t>
            </w:r>
            <w:r w:rsidRPr="00EC276B">
              <w:rPr>
                <w:rFonts w:ascii="Times New Roman" w:hAnsi="Times New Roman" w:cs="Times New Roman"/>
                <w:sz w:val="24"/>
                <w:szCs w:val="24"/>
                <w:shd w:val="clear" w:color="auto" w:fill="FFFFFF"/>
                <w:lang w:val="sr-Cyrl-RS"/>
              </w:rPr>
              <w:t>Performansi </w:t>
            </w:r>
            <w:r w:rsidRPr="00EC276B">
              <w:rPr>
                <w:rFonts w:ascii="Times New Roman" w:eastAsia="Times New Roman" w:hAnsi="Times New Roman" w:cs="Times New Roman"/>
                <w:iCs/>
                <w:sz w:val="24"/>
                <w:szCs w:val="24"/>
                <w:lang w:val="sr-Cyrl-RS"/>
              </w:rPr>
              <w:t xml:space="preserve"> prema sistemu AVCP 2+ sprovodi se na osnovu odredbi dotićnog Administrativnog Uputstva o načinu imenovanja tela za ocenjivanje usaglašenosti.</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1.8. Tela za Ocenjivanje i Verifikaciju </w:t>
            </w:r>
            <w:r w:rsidRPr="00EC276B">
              <w:rPr>
                <w:rFonts w:ascii="Times New Roman" w:hAnsi="Times New Roman" w:cs="Times New Roman"/>
                <w:sz w:val="24"/>
                <w:szCs w:val="24"/>
                <w:shd w:val="clear" w:color="auto" w:fill="FFFFFF"/>
                <w:lang w:val="sr-Cyrl-RS"/>
              </w:rPr>
              <w:t>Performansi</w:t>
            </w:r>
            <w:r w:rsidRPr="00EC276B">
              <w:rPr>
                <w:rFonts w:ascii="Times New Roman" w:eastAsia="Times New Roman" w:hAnsi="Times New Roman" w:cs="Times New Roman"/>
                <w:iCs/>
                <w:sz w:val="24"/>
                <w:szCs w:val="24"/>
                <w:lang w:val="sr-Cyrl-RS"/>
              </w:rPr>
              <w:t xml:space="preserve"> moraju biti osigurani za svoju odgovornost za štetu u iznosu od 100.000,00 (sto hiljada) evra.</w:t>
            </w:r>
          </w:p>
          <w:p w:rsidR="00FA5710" w:rsidRDefault="00FA5710" w:rsidP="00DD3EF3">
            <w:pPr>
              <w:spacing w:after="0" w:line="240" w:lineRule="auto"/>
              <w:jc w:val="center"/>
              <w:rPr>
                <w:rFonts w:ascii="Times New Roman" w:eastAsia="Times New Roman" w:hAnsi="Times New Roman" w:cs="Times New Roman"/>
                <w:b/>
                <w:iCs/>
                <w:sz w:val="24"/>
                <w:szCs w:val="24"/>
                <w:lang w:val="sr-Cyrl-RS"/>
              </w:rPr>
            </w:pP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lastRenderedPageBreak/>
              <w:t>Član 4</w:t>
            </w:r>
          </w:p>
          <w:p w:rsidR="007D073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Prelazne odredbe</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Podstav 1.6 stav 1 člana 3 stupa na snagu 1. j</w:t>
            </w:r>
            <w:proofErr w:type="spellStart"/>
            <w:r>
              <w:rPr>
                <w:rFonts w:ascii="Times New Roman" w:eastAsia="Times New Roman" w:hAnsi="Times New Roman" w:cs="Times New Roman"/>
                <w:iCs/>
                <w:sz w:val="24"/>
                <w:szCs w:val="24"/>
                <w:lang w:val="en-US"/>
              </w:rPr>
              <w:t>una</w:t>
            </w:r>
            <w:proofErr w:type="spellEnd"/>
            <w:r w:rsidRPr="00EC276B">
              <w:rPr>
                <w:rFonts w:ascii="Times New Roman" w:eastAsia="Times New Roman" w:hAnsi="Times New Roman" w:cs="Times New Roman"/>
                <w:iCs/>
                <w:sz w:val="24"/>
                <w:szCs w:val="24"/>
                <w:lang w:val="sr-Cyrl-RS"/>
              </w:rPr>
              <w:t xml:space="preserve"> 2023 godine. Sistem za ocenjivanje i verifikaciju stalnosti performansi koji se primenjuje do ovog datuma je sledeći:</w:t>
            </w:r>
          </w:p>
          <w:tbl>
            <w:tblPr>
              <w:tblStyle w:val="TableGrid2"/>
              <w:tblpPr w:leftFromText="180" w:rightFromText="180" w:vertAnchor="text" w:horzAnchor="margin" w:tblpY="86"/>
              <w:tblW w:w="4495" w:type="dxa"/>
              <w:tblLayout w:type="fixed"/>
              <w:tblLook w:val="04A0" w:firstRow="1" w:lastRow="0" w:firstColumn="1" w:lastColumn="0" w:noHBand="0" w:noVBand="1"/>
            </w:tblPr>
            <w:tblGrid>
              <w:gridCol w:w="2054"/>
              <w:gridCol w:w="2441"/>
            </w:tblGrid>
            <w:tr w:rsidR="007D073B" w:rsidRPr="00EC276B" w:rsidTr="00B96B84">
              <w:tc>
                <w:tcPr>
                  <w:tcW w:w="2054" w:type="dxa"/>
                  <w:tcBorders>
                    <w:top w:val="nil"/>
                    <w:left w:val="nil"/>
                  </w:tcBorders>
                </w:tcPr>
                <w:p w:rsidR="007D073B" w:rsidRPr="00EC276B" w:rsidRDefault="007D073B" w:rsidP="00B96B84">
                  <w:pPr>
                    <w:rPr>
                      <w:rFonts w:ascii="Times New Roman" w:hAnsi="Times New Roman"/>
                      <w:b/>
                      <w:color w:val="000000"/>
                      <w:sz w:val="24"/>
                      <w:szCs w:val="24"/>
                      <w:lang w:val="sr-Cyrl-RS"/>
                    </w:rPr>
                  </w:pPr>
                </w:p>
              </w:tc>
              <w:tc>
                <w:tcPr>
                  <w:tcW w:w="2441" w:type="dxa"/>
                </w:tcPr>
                <w:p w:rsidR="007D073B" w:rsidRPr="00EC276B" w:rsidRDefault="007D073B" w:rsidP="00B96B84">
                  <w:pPr>
                    <w:rPr>
                      <w:rFonts w:ascii="Times New Roman" w:hAnsi="Times New Roman"/>
                      <w:b/>
                      <w:color w:val="000000"/>
                      <w:sz w:val="24"/>
                      <w:szCs w:val="24"/>
                      <w:lang w:val="sr-Cyrl-RS"/>
                    </w:rPr>
                  </w:pPr>
                  <w:r w:rsidRPr="00EC276B">
                    <w:rPr>
                      <w:rFonts w:ascii="Times New Roman" w:hAnsi="Times New Roman"/>
                      <w:b/>
                      <w:i/>
                      <w:color w:val="000000"/>
                      <w:sz w:val="24"/>
                      <w:szCs w:val="24"/>
                      <w:lang w:val="sr-Cyrl-RS"/>
                    </w:rPr>
                    <w:t>Karakteristike</w:t>
                  </w:r>
                </w:p>
              </w:tc>
            </w:tr>
            <w:tr w:rsidR="007D073B" w:rsidRPr="00EC276B" w:rsidTr="00B96B84">
              <w:tc>
                <w:tcPr>
                  <w:tcW w:w="2054" w:type="dxa"/>
                </w:tcPr>
                <w:p w:rsidR="007D073B" w:rsidRPr="00EC276B" w:rsidRDefault="007D073B" w:rsidP="00B96B84">
                  <w:pPr>
                    <w:rPr>
                      <w:rFonts w:ascii="Times New Roman" w:hAnsi="Times New Roman"/>
                      <w:color w:val="000000"/>
                      <w:sz w:val="24"/>
                      <w:szCs w:val="24"/>
                      <w:lang w:val="sr-Cyrl-RS"/>
                    </w:rPr>
                  </w:pPr>
                  <w:r w:rsidRPr="00EC276B">
                    <w:rPr>
                      <w:rFonts w:ascii="Times New Roman" w:hAnsi="Times New Roman"/>
                      <w:b/>
                      <w:color w:val="000000"/>
                      <w:sz w:val="24"/>
                      <w:szCs w:val="24"/>
                      <w:lang w:val="sr-Cyrl-RS"/>
                    </w:rPr>
                    <w:t>AVCP Sistem 3, Testiranje od strane imenovanog tela</w:t>
                  </w:r>
                </w:p>
              </w:tc>
              <w:tc>
                <w:tcPr>
                  <w:tcW w:w="2441" w:type="dxa"/>
                </w:tcPr>
                <w:p w:rsidR="007D073B" w:rsidRPr="00EC276B" w:rsidRDefault="007D073B" w:rsidP="00B96B84">
                  <w:pPr>
                    <w:pStyle w:val="ListParagraph"/>
                    <w:ind w:left="-7"/>
                    <w:rPr>
                      <w:lang w:val="sr-Cyrl-RS"/>
                    </w:rPr>
                  </w:pPr>
                  <w:r w:rsidRPr="00EC276B">
                    <w:rPr>
                      <w:lang w:val="sr-Cyrl-RS"/>
                    </w:rPr>
                    <w:t>-Klasa rezistence na pritisak / klasa betona</w:t>
                  </w:r>
                </w:p>
                <w:p w:rsidR="007D073B" w:rsidRPr="00EC276B" w:rsidRDefault="007D073B" w:rsidP="00B96B84">
                  <w:pPr>
                    <w:pStyle w:val="ListParagraph"/>
                    <w:ind w:left="-7"/>
                    <w:rPr>
                      <w:color w:val="000000"/>
                      <w:lang w:val="sr-Cyrl-RS"/>
                    </w:rPr>
                  </w:pPr>
                  <w:r w:rsidRPr="00EC276B">
                    <w:rPr>
                      <w:lang w:val="sr-Cyrl-RS"/>
                    </w:rPr>
                    <w:t>-Klasa konzistentnosti ili ciljna vrednost</w:t>
                  </w:r>
                </w:p>
              </w:tc>
            </w:tr>
            <w:tr w:rsidR="007D073B" w:rsidRPr="00EC276B" w:rsidTr="00B96B84">
              <w:tc>
                <w:tcPr>
                  <w:tcW w:w="2054" w:type="dxa"/>
                  <w:tcBorders>
                    <w:bottom w:val="single" w:sz="4" w:space="0" w:color="auto"/>
                  </w:tcBorders>
                </w:tcPr>
                <w:p w:rsidR="007D073B" w:rsidRPr="00EC276B" w:rsidRDefault="007D073B" w:rsidP="00B96B84">
                  <w:pPr>
                    <w:rPr>
                      <w:rFonts w:ascii="Times New Roman" w:hAnsi="Times New Roman"/>
                      <w:b/>
                      <w:color w:val="000000"/>
                      <w:sz w:val="24"/>
                      <w:szCs w:val="24"/>
                      <w:lang w:val="sr-Cyrl-RS"/>
                    </w:rPr>
                  </w:pPr>
                  <w:r w:rsidRPr="00EC276B">
                    <w:rPr>
                      <w:rFonts w:ascii="Times New Roman" w:hAnsi="Times New Roman"/>
                      <w:b/>
                      <w:color w:val="000000"/>
                      <w:sz w:val="24"/>
                      <w:szCs w:val="24"/>
                      <w:lang w:val="sr-Cyrl-RS"/>
                    </w:rPr>
                    <w:t>AVCP Sistem 4 -  Deklaracija  performanse od strane proizvođaća</w:t>
                  </w:r>
                </w:p>
              </w:tc>
              <w:tc>
                <w:tcPr>
                  <w:tcW w:w="2441" w:type="dxa"/>
                  <w:tcBorders>
                    <w:bottom w:val="single" w:sz="4" w:space="0" w:color="auto"/>
                  </w:tcBorders>
                </w:tcPr>
                <w:p w:rsidR="007D073B" w:rsidRPr="00EC276B" w:rsidRDefault="007D073B" w:rsidP="00B96B84">
                  <w:pPr>
                    <w:rPr>
                      <w:rFonts w:ascii="Times New Roman" w:hAnsi="Times New Roman"/>
                      <w:color w:val="000000"/>
                      <w:sz w:val="24"/>
                      <w:szCs w:val="24"/>
                      <w:lang w:val="sr-Cyrl-RS"/>
                    </w:rPr>
                  </w:pPr>
                  <w:r w:rsidRPr="00EC276B">
                    <w:rPr>
                      <w:rFonts w:ascii="Times New Roman" w:hAnsi="Times New Roman"/>
                      <w:color w:val="000000"/>
                      <w:sz w:val="24"/>
                      <w:szCs w:val="24"/>
                      <w:lang w:val="sr-Cyrl-RS"/>
                    </w:rPr>
                    <w:t>Sve ostale karakteristike</w:t>
                  </w:r>
                </w:p>
              </w:tc>
            </w:tr>
          </w:tbl>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Član 5</w:t>
            </w:r>
          </w:p>
          <w:p w:rsidR="007D073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Ukidajuće Odredbe</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p>
          <w:p w:rsidR="007D073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Stupanjem na snagu ovog Uputstva, ukida se  Administrativno Uputstvo (MTI) br. 07/2020 o Određivanju Uslova za Stavljanje Obićnog Betona na Tržište.</w:t>
            </w:r>
          </w:p>
          <w:p w:rsidR="007D073B" w:rsidRDefault="007D073B" w:rsidP="00B96B84">
            <w:pPr>
              <w:spacing w:line="240" w:lineRule="auto"/>
              <w:jc w:val="both"/>
              <w:rPr>
                <w:rFonts w:ascii="Times New Roman" w:eastAsia="Times New Roman" w:hAnsi="Times New Roman" w:cs="Times New Roman"/>
                <w:iCs/>
                <w:sz w:val="24"/>
                <w:szCs w:val="24"/>
                <w:lang w:val="sr-Cyrl-RS"/>
              </w:rPr>
            </w:pPr>
          </w:p>
          <w:p w:rsidR="007D073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lastRenderedPageBreak/>
              <w:t>Član 6</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Aneksi</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 Aneksi 1 i 2 su sastavni deo ovog Administrativnog Uputstva: </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1.1. Aneks 1: Karakteristike i nivoi/klase performansi;</w:t>
            </w: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1.2. Aneks 2: Model </w:t>
            </w:r>
            <w:r w:rsidRPr="00EC276B">
              <w:rPr>
                <w:rFonts w:ascii="Times New Roman" w:hAnsi="Times New Roman"/>
                <w:color w:val="000000"/>
                <w:sz w:val="24"/>
                <w:szCs w:val="24"/>
                <w:lang w:val="sr-Cyrl-RS"/>
              </w:rPr>
              <w:t>Deklaracije  Performanse</w:t>
            </w:r>
            <w:r w:rsidRPr="00EC276B">
              <w:rPr>
                <w:rFonts w:ascii="Times New Roman" w:eastAsia="Times New Roman" w:hAnsi="Times New Roman" w:cs="Times New Roman"/>
                <w:iCs/>
                <w:sz w:val="24"/>
                <w:szCs w:val="24"/>
                <w:lang w:val="sr-Cyrl-RS"/>
              </w:rPr>
              <w:t>;</w:t>
            </w:r>
          </w:p>
          <w:p w:rsidR="007D073B" w:rsidRDefault="007D073B" w:rsidP="00DD3EF3">
            <w:pPr>
              <w:spacing w:after="0" w:line="240" w:lineRule="auto"/>
              <w:jc w:val="center"/>
              <w:rPr>
                <w:rFonts w:ascii="Times New Roman" w:eastAsia="Times New Roman" w:hAnsi="Times New Roman" w:cs="Times New Roman"/>
                <w:b/>
                <w:iCs/>
                <w:sz w:val="24"/>
                <w:szCs w:val="24"/>
                <w:lang w:val="sr-Cyrl-RS"/>
              </w:rPr>
            </w:pP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Član 7</w:t>
            </w:r>
          </w:p>
          <w:p w:rsidR="007D073B" w:rsidRDefault="007D073B"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Stupanje u snagu</w:t>
            </w:r>
          </w:p>
          <w:p w:rsidR="007D073B" w:rsidRPr="00EC276B" w:rsidRDefault="007D073B" w:rsidP="00DD3EF3">
            <w:pPr>
              <w:spacing w:after="0" w:line="240" w:lineRule="auto"/>
              <w:jc w:val="center"/>
              <w:rPr>
                <w:rFonts w:ascii="Times New Roman" w:eastAsia="Times New Roman" w:hAnsi="Times New Roman" w:cs="Times New Roman"/>
                <w:b/>
                <w:iCs/>
                <w:sz w:val="24"/>
                <w:szCs w:val="24"/>
                <w:lang w:val="sr-Cyrl-RS"/>
              </w:rPr>
            </w:pPr>
          </w:p>
          <w:p w:rsidR="007D073B" w:rsidRPr="00EC276B" w:rsidRDefault="007D073B"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Ovo Administrativno Uputstvo stupa na snagu sedam (7) dana od dana objavljivanja u "Službenom Listu" Republike Kosovo.</w:t>
            </w:r>
          </w:p>
          <w:p w:rsidR="007D073B" w:rsidRPr="00EC276B" w:rsidRDefault="007D073B" w:rsidP="00B96B84">
            <w:pPr>
              <w:autoSpaceDE w:val="0"/>
              <w:autoSpaceDN w:val="0"/>
              <w:adjustRightInd w:val="0"/>
              <w:jc w:val="both"/>
              <w:rPr>
                <w:rFonts w:ascii="Times New Roman" w:hAnsi="Times New Roman" w:cs="Times New Roman"/>
                <w:b/>
                <w:bCs/>
                <w:sz w:val="24"/>
                <w:szCs w:val="24"/>
                <w:lang w:val="sr-Cyrl-RS"/>
              </w:rPr>
            </w:pPr>
          </w:p>
          <w:p w:rsidR="007D073B" w:rsidRPr="00EC276B" w:rsidRDefault="007D073B" w:rsidP="00B96B84">
            <w:pPr>
              <w:autoSpaceDE w:val="0"/>
              <w:autoSpaceDN w:val="0"/>
              <w:adjustRightInd w:val="0"/>
              <w:jc w:val="both"/>
              <w:rPr>
                <w:rFonts w:ascii="Times New Roman" w:hAnsi="Times New Roman" w:cs="Times New Roman"/>
                <w:b/>
                <w:bCs/>
                <w:sz w:val="24"/>
                <w:szCs w:val="24"/>
                <w:lang w:val="sr-Cyrl-RS"/>
              </w:rPr>
            </w:pPr>
            <w:r w:rsidRPr="00EC276B">
              <w:rPr>
                <w:rFonts w:ascii="Times New Roman" w:hAnsi="Times New Roman" w:cs="Times New Roman"/>
                <w:b/>
                <w:bCs/>
                <w:sz w:val="24"/>
                <w:szCs w:val="24"/>
                <w:lang w:val="sr-Cyrl-RS"/>
              </w:rPr>
              <w:t>Rozeta HAJDARI</w:t>
            </w:r>
          </w:p>
          <w:p w:rsidR="007D073B" w:rsidRPr="00EC276B" w:rsidRDefault="007D073B" w:rsidP="00B96B84">
            <w:pPr>
              <w:rPr>
                <w:lang w:val="sr-Cyrl-RS"/>
              </w:rPr>
            </w:pPr>
            <w:r w:rsidRPr="00EC276B">
              <w:rPr>
                <w:rFonts w:ascii="Times New Roman" w:eastAsia="Times New Roman" w:hAnsi="Times New Roman" w:cs="Times New Roman"/>
                <w:iCs/>
                <w:sz w:val="24"/>
                <w:szCs w:val="24"/>
                <w:lang w:val="sr-Cyrl-RS"/>
              </w:rPr>
              <w:t>_________________________</w:t>
            </w:r>
          </w:p>
          <w:p w:rsidR="007D073B" w:rsidRDefault="007D073B" w:rsidP="00FA5710">
            <w:pPr>
              <w:spacing w:after="0"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Ministarka</w:t>
            </w:r>
          </w:p>
          <w:p w:rsidR="007D073B" w:rsidRPr="007D073B" w:rsidRDefault="007D073B" w:rsidP="00FA5710">
            <w:pPr>
              <w:autoSpaceDE w:val="0"/>
              <w:autoSpaceDN w:val="0"/>
              <w:adjustRightInd w:val="0"/>
              <w:spacing w:after="0" w:line="240" w:lineRule="auto"/>
              <w:rPr>
                <w:rFonts w:ascii="Times New Roman" w:eastAsia="Times New Roman" w:hAnsi="Times New Roman" w:cs="Times New Roman"/>
                <w:sz w:val="24"/>
                <w:szCs w:val="24"/>
                <w:lang w:val="en-US" w:eastAsia="hr-HR"/>
              </w:rPr>
            </w:pPr>
            <w:r w:rsidRPr="00EC276B">
              <w:rPr>
                <w:rFonts w:ascii="Times New Roman" w:eastAsia="Times New Roman" w:hAnsi="Times New Roman" w:cs="Times New Roman"/>
                <w:iCs/>
                <w:sz w:val="24"/>
                <w:szCs w:val="24"/>
                <w:lang w:val="sr-Cyrl-RS"/>
              </w:rPr>
              <w:t>Priština, 00.</w:t>
            </w:r>
            <w:r>
              <w:rPr>
                <w:rFonts w:ascii="Times New Roman" w:eastAsia="Times New Roman" w:hAnsi="Times New Roman" w:cs="Times New Roman"/>
                <w:iCs/>
                <w:sz w:val="24"/>
                <w:szCs w:val="24"/>
                <w:lang w:val="en-US"/>
              </w:rPr>
              <w:t>0</w:t>
            </w:r>
            <w:r w:rsidRPr="00EC276B">
              <w:rPr>
                <w:rFonts w:ascii="Times New Roman" w:eastAsia="Times New Roman" w:hAnsi="Times New Roman" w:cs="Times New Roman"/>
                <w:iCs/>
                <w:sz w:val="24"/>
                <w:szCs w:val="24"/>
                <w:lang w:val="sr-Cyrl-RS"/>
              </w:rPr>
              <w:t>1.202</w:t>
            </w:r>
            <w:r>
              <w:rPr>
                <w:rFonts w:ascii="Times New Roman" w:eastAsia="Times New Roman" w:hAnsi="Times New Roman" w:cs="Times New Roman"/>
                <w:iCs/>
                <w:sz w:val="24"/>
                <w:szCs w:val="24"/>
                <w:lang w:val="en-US"/>
              </w:rPr>
              <w:t>2</w:t>
            </w:r>
          </w:p>
        </w:tc>
      </w:tr>
    </w:tbl>
    <w:p w:rsidR="00266E4A" w:rsidRDefault="00266E4A"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FA5710" w:rsidRDefault="00FA5710"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A52449" w:rsidRPr="002E127A" w:rsidRDefault="00136CA8" w:rsidP="00A52449">
      <w:pPr>
        <w:spacing w:after="0"/>
        <w:jc w:val="center"/>
        <w:rPr>
          <w:rFonts w:ascii="Times New Roman" w:eastAsia="Malgun Gothic" w:hAnsi="Times New Roman" w:cs="Times New Roman"/>
          <w:b/>
          <w:sz w:val="24"/>
          <w:szCs w:val="24"/>
          <w:lang w:eastAsia="en-GB"/>
        </w:rPr>
      </w:pPr>
      <w:proofErr w:type="spellStart"/>
      <w:r w:rsidRPr="002E127A">
        <w:rPr>
          <w:rFonts w:ascii="Times New Roman" w:eastAsia="Malgun Gothic" w:hAnsi="Times New Roman" w:cs="Times New Roman"/>
          <w:b/>
          <w:sz w:val="24"/>
          <w:szCs w:val="24"/>
          <w:lang w:eastAsia="en-GB"/>
        </w:rPr>
        <w:lastRenderedPageBreak/>
        <w:t>Shtojca</w:t>
      </w:r>
      <w:proofErr w:type="spellEnd"/>
      <w:r w:rsidRPr="002E127A">
        <w:rPr>
          <w:rFonts w:ascii="Times New Roman" w:eastAsia="Malgun Gothic" w:hAnsi="Times New Roman" w:cs="Times New Roman"/>
          <w:b/>
          <w:sz w:val="24"/>
          <w:szCs w:val="24"/>
          <w:lang w:eastAsia="en-GB"/>
        </w:rPr>
        <w:t xml:space="preserve"> 1</w:t>
      </w:r>
    </w:p>
    <w:p w:rsidR="00136CA8" w:rsidRPr="002E127A" w:rsidRDefault="00136CA8" w:rsidP="00A52449">
      <w:pPr>
        <w:spacing w:after="0"/>
        <w:jc w:val="center"/>
        <w:rPr>
          <w:rFonts w:ascii="Times New Roman" w:eastAsia="Malgun Gothic" w:hAnsi="Times New Roman" w:cs="Times New Roman"/>
          <w:b/>
          <w:color w:val="000000"/>
          <w:sz w:val="24"/>
          <w:szCs w:val="24"/>
          <w:lang w:eastAsia="en-GB"/>
        </w:rPr>
      </w:pPr>
      <w:r w:rsidRPr="002E127A">
        <w:rPr>
          <w:rFonts w:ascii="Times New Roman" w:eastAsia="Malgun Gothic" w:hAnsi="Times New Roman" w:cs="Times New Roman"/>
          <w:b/>
          <w:sz w:val="24"/>
          <w:szCs w:val="24"/>
          <w:lang w:eastAsia="en-GB"/>
        </w:rPr>
        <w:t xml:space="preserve"> </w:t>
      </w:r>
      <w:proofErr w:type="spellStart"/>
      <w:r w:rsidRPr="002E127A">
        <w:rPr>
          <w:rFonts w:ascii="Times New Roman" w:eastAsia="Malgun Gothic" w:hAnsi="Times New Roman" w:cs="Times New Roman"/>
          <w:b/>
          <w:color w:val="000000"/>
          <w:sz w:val="24"/>
          <w:szCs w:val="24"/>
          <w:lang w:eastAsia="en-GB"/>
        </w:rPr>
        <w:t>Karakteristikat</w:t>
      </w:r>
      <w:proofErr w:type="spellEnd"/>
      <w:r w:rsidRPr="002E127A">
        <w:rPr>
          <w:rFonts w:ascii="Times New Roman" w:eastAsia="Malgun Gothic" w:hAnsi="Times New Roman" w:cs="Times New Roman"/>
          <w:b/>
          <w:color w:val="000000"/>
          <w:sz w:val="24"/>
          <w:szCs w:val="24"/>
          <w:lang w:eastAsia="en-GB"/>
        </w:rPr>
        <w:t xml:space="preserve"> </w:t>
      </w:r>
      <w:proofErr w:type="spellStart"/>
      <w:r w:rsidRPr="002E127A">
        <w:rPr>
          <w:rFonts w:ascii="Times New Roman" w:eastAsia="Malgun Gothic" w:hAnsi="Times New Roman" w:cs="Times New Roman"/>
          <w:b/>
          <w:color w:val="000000"/>
          <w:sz w:val="24"/>
          <w:szCs w:val="24"/>
          <w:lang w:eastAsia="en-GB"/>
        </w:rPr>
        <w:t>dhe</w:t>
      </w:r>
      <w:proofErr w:type="spellEnd"/>
      <w:r w:rsidRPr="002E127A">
        <w:rPr>
          <w:rFonts w:ascii="Times New Roman" w:eastAsia="Malgun Gothic" w:hAnsi="Times New Roman" w:cs="Times New Roman"/>
          <w:b/>
          <w:color w:val="000000"/>
          <w:sz w:val="24"/>
          <w:szCs w:val="24"/>
          <w:lang w:eastAsia="en-GB"/>
        </w:rPr>
        <w:t xml:space="preserve"> </w:t>
      </w:r>
      <w:proofErr w:type="spellStart"/>
      <w:r w:rsidRPr="002E127A">
        <w:rPr>
          <w:rFonts w:ascii="Times New Roman" w:eastAsia="Malgun Gothic" w:hAnsi="Times New Roman" w:cs="Times New Roman"/>
          <w:b/>
          <w:color w:val="000000"/>
          <w:sz w:val="24"/>
          <w:szCs w:val="24"/>
          <w:lang w:eastAsia="en-GB"/>
        </w:rPr>
        <w:t>nivelet</w:t>
      </w:r>
      <w:proofErr w:type="spellEnd"/>
      <w:r w:rsidRPr="002E127A">
        <w:rPr>
          <w:rFonts w:ascii="Times New Roman" w:eastAsia="Malgun Gothic" w:hAnsi="Times New Roman" w:cs="Times New Roman"/>
          <w:b/>
          <w:color w:val="000000"/>
          <w:sz w:val="24"/>
          <w:szCs w:val="24"/>
          <w:lang w:eastAsia="en-GB"/>
        </w:rPr>
        <w:t>/</w:t>
      </w:r>
      <w:proofErr w:type="spellStart"/>
      <w:r w:rsidRPr="002E127A">
        <w:rPr>
          <w:rFonts w:ascii="Times New Roman" w:eastAsia="Malgun Gothic" w:hAnsi="Times New Roman" w:cs="Times New Roman"/>
          <w:b/>
          <w:color w:val="000000"/>
          <w:sz w:val="24"/>
          <w:szCs w:val="24"/>
          <w:lang w:eastAsia="en-GB"/>
        </w:rPr>
        <w:t>klasat</w:t>
      </w:r>
      <w:proofErr w:type="spellEnd"/>
      <w:r w:rsidRPr="002E127A">
        <w:rPr>
          <w:rFonts w:ascii="Times New Roman" w:eastAsia="Malgun Gothic" w:hAnsi="Times New Roman" w:cs="Times New Roman"/>
          <w:b/>
          <w:color w:val="000000"/>
          <w:sz w:val="24"/>
          <w:szCs w:val="24"/>
          <w:lang w:eastAsia="en-GB"/>
        </w:rPr>
        <w:t xml:space="preserve"> e </w:t>
      </w:r>
      <w:proofErr w:type="spellStart"/>
      <w:r w:rsidRPr="002E127A">
        <w:rPr>
          <w:rFonts w:ascii="Times New Roman" w:eastAsia="Malgun Gothic" w:hAnsi="Times New Roman" w:cs="Times New Roman"/>
          <w:b/>
          <w:color w:val="000000"/>
          <w:sz w:val="24"/>
          <w:szCs w:val="24"/>
          <w:lang w:eastAsia="en-GB"/>
        </w:rPr>
        <w:t>performancës</w:t>
      </w:r>
      <w:proofErr w:type="spellEnd"/>
    </w:p>
    <w:p w:rsidR="00557787" w:rsidRPr="002E127A" w:rsidRDefault="00557787" w:rsidP="00136CA8">
      <w:pPr>
        <w:autoSpaceDE w:val="0"/>
        <w:autoSpaceDN w:val="0"/>
        <w:adjustRightInd w:val="0"/>
        <w:spacing w:after="0" w:line="240" w:lineRule="auto"/>
        <w:jc w:val="center"/>
        <w:rPr>
          <w:rFonts w:ascii="Times New Roman" w:eastAsia="Malgun Gothic" w:hAnsi="Times New Roman" w:cs="Times New Roman"/>
          <w:b/>
          <w:color w:val="000000"/>
          <w:sz w:val="24"/>
          <w:szCs w:val="24"/>
          <w:lang w:eastAsia="en-GB"/>
        </w:rPr>
      </w:pPr>
    </w:p>
    <w:tbl>
      <w:tblPr>
        <w:tblStyle w:val="TableGrid1"/>
        <w:tblW w:w="12865" w:type="dxa"/>
        <w:jc w:val="center"/>
        <w:tblLook w:val="04A0" w:firstRow="1" w:lastRow="0" w:firstColumn="1" w:lastColumn="0" w:noHBand="0" w:noVBand="1"/>
      </w:tblPr>
      <w:tblGrid>
        <w:gridCol w:w="5125"/>
        <w:gridCol w:w="4140"/>
        <w:gridCol w:w="3600"/>
      </w:tblGrid>
      <w:tr w:rsidR="00557787" w:rsidRPr="00DD3EF3" w:rsidTr="00A52449">
        <w:trPr>
          <w:jc w:val="center"/>
        </w:trPr>
        <w:tc>
          <w:tcPr>
            <w:tcW w:w="5125" w:type="dxa"/>
            <w:vAlign w:val="center"/>
          </w:tcPr>
          <w:p w:rsidR="00557787" w:rsidRPr="00DD3EF3" w:rsidRDefault="00557787" w:rsidP="007774F9">
            <w:pPr>
              <w:autoSpaceDE w:val="0"/>
              <w:autoSpaceDN w:val="0"/>
              <w:adjustRightInd w:val="0"/>
              <w:rPr>
                <w:rFonts w:ascii="Times New Roman" w:hAnsi="Times New Roman"/>
                <w:b/>
                <w:color w:val="000000"/>
                <w:sz w:val="24"/>
                <w:szCs w:val="24"/>
                <w:lang w:val="sq-AL"/>
              </w:rPr>
            </w:pPr>
            <w:r w:rsidRPr="00DD3EF3">
              <w:rPr>
                <w:rFonts w:ascii="Times New Roman" w:hAnsi="Times New Roman"/>
                <w:b/>
                <w:color w:val="000000"/>
                <w:sz w:val="24"/>
                <w:szCs w:val="24"/>
                <w:lang w:val="sq-AL"/>
              </w:rPr>
              <w:t>Karakteristika e detyrueshme</w:t>
            </w:r>
          </w:p>
        </w:tc>
        <w:tc>
          <w:tcPr>
            <w:tcW w:w="4140" w:type="dxa"/>
          </w:tcPr>
          <w:p w:rsidR="00557787" w:rsidRPr="00DD3EF3" w:rsidRDefault="00557787" w:rsidP="00492137">
            <w:pPr>
              <w:tabs>
                <w:tab w:val="center" w:pos="2457"/>
              </w:tabs>
              <w:autoSpaceDE w:val="0"/>
              <w:autoSpaceDN w:val="0"/>
              <w:adjustRightInd w:val="0"/>
              <w:jc w:val="both"/>
              <w:rPr>
                <w:rFonts w:ascii="Times New Roman" w:hAnsi="Times New Roman"/>
                <w:b/>
                <w:color w:val="000000"/>
                <w:sz w:val="24"/>
                <w:szCs w:val="24"/>
                <w:lang w:val="sq-AL"/>
              </w:rPr>
            </w:pPr>
            <w:r w:rsidRPr="00DD3EF3">
              <w:rPr>
                <w:rFonts w:ascii="Times New Roman" w:hAnsi="Times New Roman"/>
                <w:b/>
                <w:color w:val="000000"/>
                <w:sz w:val="24"/>
                <w:szCs w:val="24"/>
                <w:lang w:val="sq-AL"/>
              </w:rPr>
              <w:t>Shënime</w:t>
            </w:r>
            <w:r w:rsidRPr="00DD3EF3">
              <w:rPr>
                <w:rFonts w:ascii="Times New Roman" w:hAnsi="Times New Roman"/>
                <w:b/>
                <w:color w:val="000000"/>
                <w:sz w:val="24"/>
                <w:szCs w:val="24"/>
                <w:lang w:val="sq-AL"/>
              </w:rPr>
              <w:tab/>
            </w:r>
          </w:p>
        </w:tc>
        <w:tc>
          <w:tcPr>
            <w:tcW w:w="3600" w:type="dxa"/>
          </w:tcPr>
          <w:p w:rsidR="00557787" w:rsidRPr="00DD3EF3" w:rsidRDefault="00557787" w:rsidP="007774F9">
            <w:pPr>
              <w:tabs>
                <w:tab w:val="center" w:pos="2457"/>
              </w:tabs>
              <w:autoSpaceDE w:val="0"/>
              <w:autoSpaceDN w:val="0"/>
              <w:adjustRightInd w:val="0"/>
              <w:jc w:val="both"/>
              <w:rPr>
                <w:rFonts w:ascii="Times New Roman" w:hAnsi="Times New Roman"/>
                <w:b/>
                <w:color w:val="000000"/>
                <w:sz w:val="24"/>
                <w:szCs w:val="24"/>
                <w:lang w:val="sq-AL"/>
              </w:rPr>
            </w:pPr>
            <w:r w:rsidRPr="00DD3EF3">
              <w:rPr>
                <w:rFonts w:ascii="Times New Roman" w:hAnsi="Times New Roman"/>
                <w:b/>
                <w:color w:val="000000"/>
                <w:sz w:val="24"/>
                <w:szCs w:val="24"/>
                <w:lang w:val="sq-AL"/>
              </w:rPr>
              <w:t>Metoda e Testimit</w:t>
            </w:r>
          </w:p>
        </w:tc>
      </w:tr>
      <w:tr w:rsidR="00557787" w:rsidRPr="00DD3EF3" w:rsidTr="00A52449">
        <w:trPr>
          <w:jc w:val="center"/>
        </w:trPr>
        <w:tc>
          <w:tcPr>
            <w:tcW w:w="9265" w:type="dxa"/>
            <w:gridSpan w:val="2"/>
          </w:tcPr>
          <w:p w:rsidR="00557787" w:rsidRPr="00DD3EF3" w:rsidRDefault="00557787" w:rsidP="007774F9">
            <w:pPr>
              <w:autoSpaceDE w:val="0"/>
              <w:autoSpaceDN w:val="0"/>
              <w:adjustRightInd w:val="0"/>
              <w:jc w:val="both"/>
              <w:rPr>
                <w:rFonts w:ascii="Times New Roman" w:hAnsi="Times New Roman"/>
                <w:b/>
                <w:color w:val="000000"/>
                <w:sz w:val="24"/>
                <w:szCs w:val="24"/>
                <w:lang w:val="sq-AL"/>
              </w:rPr>
            </w:pPr>
            <w:r w:rsidRPr="00DD3EF3">
              <w:rPr>
                <w:rFonts w:ascii="Times New Roman" w:hAnsi="Times New Roman"/>
                <w:b/>
                <w:color w:val="000000"/>
                <w:sz w:val="24"/>
                <w:szCs w:val="24"/>
                <w:lang w:val="sq-AL"/>
              </w:rPr>
              <w:t xml:space="preserve">Beton i projektuar </w:t>
            </w:r>
          </w:p>
        </w:tc>
        <w:tc>
          <w:tcPr>
            <w:tcW w:w="3600" w:type="dxa"/>
          </w:tcPr>
          <w:p w:rsidR="00557787" w:rsidRPr="00DD3EF3" w:rsidRDefault="00557787" w:rsidP="007774F9">
            <w:pPr>
              <w:autoSpaceDE w:val="0"/>
              <w:autoSpaceDN w:val="0"/>
              <w:adjustRightInd w:val="0"/>
              <w:jc w:val="both"/>
              <w:rPr>
                <w:rFonts w:ascii="Times New Roman" w:hAnsi="Times New Roman"/>
                <w:b/>
                <w:color w:val="000000"/>
                <w:sz w:val="24"/>
                <w:szCs w:val="24"/>
                <w:lang w:val="sq-AL"/>
              </w:rPr>
            </w:pPr>
          </w:p>
        </w:tc>
      </w:tr>
      <w:tr w:rsidR="00557787" w:rsidRPr="00DD3EF3" w:rsidTr="00A52449">
        <w:trPr>
          <w:trHeight w:val="233"/>
          <w:jc w:val="center"/>
        </w:trPr>
        <w:tc>
          <w:tcPr>
            <w:tcW w:w="5125" w:type="dxa"/>
          </w:tcPr>
          <w:p w:rsidR="00557787" w:rsidRPr="00DD3EF3" w:rsidRDefault="0025493D" w:rsidP="0025493D">
            <w:pPr>
              <w:autoSpaceDE w:val="0"/>
              <w:autoSpaceDN w:val="0"/>
              <w:adjustRightInd w:val="0"/>
              <w:rPr>
                <w:rFonts w:ascii="Times New Roman" w:hAnsi="Times New Roman"/>
                <w:sz w:val="24"/>
                <w:szCs w:val="24"/>
                <w:lang w:val="sq-AL"/>
              </w:rPr>
            </w:pPr>
            <w:r>
              <w:rPr>
                <w:rFonts w:ascii="Times New Roman" w:hAnsi="Times New Roman"/>
                <w:sz w:val="24"/>
                <w:szCs w:val="24"/>
                <w:lang w:val="sq-AL"/>
              </w:rPr>
              <w:t>R</w:t>
            </w:r>
            <w:r w:rsidR="00A52449" w:rsidRPr="00DD3EF3">
              <w:rPr>
                <w:rFonts w:ascii="Times New Roman" w:hAnsi="Times New Roman"/>
                <w:sz w:val="24"/>
                <w:szCs w:val="24"/>
                <w:lang w:val="sq-AL"/>
              </w:rPr>
              <w:t>ezistenc</w:t>
            </w:r>
            <w:r>
              <w:rPr>
                <w:rFonts w:ascii="Times New Roman" w:hAnsi="Times New Roman"/>
                <w:sz w:val="24"/>
                <w:szCs w:val="24"/>
                <w:lang w:val="sq-AL"/>
              </w:rPr>
              <w:t>a</w:t>
            </w:r>
            <w:r w:rsidR="00DD3EF3">
              <w:rPr>
                <w:rFonts w:ascii="Times New Roman" w:hAnsi="Times New Roman"/>
                <w:sz w:val="24"/>
                <w:szCs w:val="24"/>
                <w:lang w:val="sq-AL"/>
              </w:rPr>
              <w:t xml:space="preserve"> në</w:t>
            </w:r>
            <w:r w:rsidR="00557787" w:rsidRPr="00DD3EF3">
              <w:rPr>
                <w:rFonts w:ascii="Times New Roman" w:hAnsi="Times New Roman"/>
                <w:sz w:val="24"/>
                <w:szCs w:val="24"/>
                <w:lang w:val="sq-AL"/>
              </w:rPr>
              <w:t xml:space="preserve"> shtypje /klasa e betonit</w:t>
            </w:r>
          </w:p>
        </w:tc>
        <w:tc>
          <w:tcPr>
            <w:tcW w:w="4140" w:type="dxa"/>
            <w:vAlign w:val="center"/>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 xml:space="preserve">Deklarim i detyruar </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12390-3</w:t>
            </w: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Klasa e konsistencës ose vlera e synuar</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Deklarim i detyruar</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12350-1</w:t>
            </w:r>
          </w:p>
        </w:tc>
      </w:tr>
      <w:tr w:rsidR="00DD3EF3" w:rsidRPr="00DD3EF3" w:rsidTr="00BA15E6">
        <w:trPr>
          <w:jc w:val="center"/>
        </w:trPr>
        <w:tc>
          <w:tcPr>
            <w:tcW w:w="5125" w:type="dxa"/>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Klasa e ekspozimit</w:t>
            </w:r>
          </w:p>
        </w:tc>
        <w:tc>
          <w:tcPr>
            <w:tcW w:w="4140" w:type="dxa"/>
            <w:vAlign w:val="center"/>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 xml:space="preserve">Deklarim i detyruar </w:t>
            </w:r>
          </w:p>
        </w:tc>
        <w:tc>
          <w:tcPr>
            <w:tcW w:w="3600" w:type="dxa"/>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tc>
      </w:tr>
      <w:tr w:rsidR="00DD3EF3" w:rsidRPr="00DD3EF3" w:rsidTr="00A52449">
        <w:trPr>
          <w:jc w:val="center"/>
        </w:trPr>
        <w:tc>
          <w:tcPr>
            <w:tcW w:w="5125" w:type="dxa"/>
          </w:tcPr>
          <w:p w:rsidR="00DD3EF3" w:rsidRPr="00DD3EF3" w:rsidRDefault="00DD3EF3" w:rsidP="00DD3EF3">
            <w:pPr>
              <w:autoSpaceDE w:val="0"/>
              <w:autoSpaceDN w:val="0"/>
              <w:adjustRightInd w:val="0"/>
              <w:ind w:right="162"/>
              <w:rPr>
                <w:rFonts w:ascii="Times New Roman" w:hAnsi="Times New Roman"/>
                <w:sz w:val="24"/>
                <w:szCs w:val="24"/>
                <w:lang w:val="sq-AL"/>
              </w:rPr>
            </w:pPr>
            <w:r w:rsidRPr="00DD3EF3">
              <w:rPr>
                <w:rFonts w:ascii="Times New Roman" w:hAnsi="Times New Roman"/>
                <w:sz w:val="24"/>
                <w:szCs w:val="24"/>
                <w:lang w:val="sq-AL"/>
              </w:rPr>
              <w:t xml:space="preserve">Klasa e përmbajtjes së </w:t>
            </w:r>
            <w:proofErr w:type="spellStart"/>
            <w:r w:rsidRPr="00DD3EF3">
              <w:rPr>
                <w:rFonts w:ascii="Times New Roman" w:hAnsi="Times New Roman"/>
                <w:sz w:val="24"/>
                <w:szCs w:val="24"/>
                <w:lang w:val="sq-AL"/>
              </w:rPr>
              <w:t>klorideve</w:t>
            </w:r>
            <w:proofErr w:type="spellEnd"/>
          </w:p>
        </w:tc>
        <w:tc>
          <w:tcPr>
            <w:tcW w:w="4140" w:type="dxa"/>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Deklarim i detyruar</w:t>
            </w:r>
          </w:p>
        </w:tc>
        <w:tc>
          <w:tcPr>
            <w:tcW w:w="3600" w:type="dxa"/>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r w:rsidR="0025493D">
              <w:rPr>
                <w:rFonts w:ascii="Times New Roman" w:hAnsi="Times New Roman"/>
                <w:sz w:val="24"/>
                <w:szCs w:val="24"/>
                <w:lang w:val="sq-AL"/>
              </w:rPr>
              <w:t xml:space="preserve">; SK </w:t>
            </w:r>
            <w:r w:rsidR="001F0073">
              <w:rPr>
                <w:rFonts w:ascii="Times New Roman" w:hAnsi="Times New Roman"/>
                <w:sz w:val="24"/>
                <w:szCs w:val="24"/>
                <w:lang w:val="sq-AL"/>
              </w:rPr>
              <w:t>EN 1744-1</w:t>
            </w:r>
          </w:p>
        </w:tc>
      </w:tr>
      <w:tr w:rsidR="00557787" w:rsidRPr="00DD3EF3" w:rsidTr="00A52449">
        <w:trPr>
          <w:jc w:val="center"/>
        </w:trPr>
        <w:tc>
          <w:tcPr>
            <w:tcW w:w="5125" w:type="dxa"/>
          </w:tcPr>
          <w:p w:rsidR="00557787" w:rsidRPr="00DD3EF3" w:rsidRDefault="00BA15E6" w:rsidP="00BA15E6">
            <w:pPr>
              <w:autoSpaceDE w:val="0"/>
              <w:autoSpaceDN w:val="0"/>
              <w:adjustRightInd w:val="0"/>
              <w:rPr>
                <w:rFonts w:ascii="Times New Roman" w:hAnsi="Times New Roman"/>
                <w:sz w:val="24"/>
                <w:szCs w:val="24"/>
                <w:lang w:val="sq-AL"/>
              </w:rPr>
            </w:pPr>
            <w:r>
              <w:rPr>
                <w:rFonts w:ascii="Times New Roman" w:hAnsi="Times New Roman"/>
                <w:sz w:val="24"/>
                <w:szCs w:val="24"/>
                <w:lang w:val="sq-AL"/>
              </w:rPr>
              <w:t>Fraksionet e agregatit</w:t>
            </w:r>
          </w:p>
        </w:tc>
        <w:tc>
          <w:tcPr>
            <w:tcW w:w="4140" w:type="dxa"/>
          </w:tcPr>
          <w:p w:rsidR="00557787" w:rsidRPr="00DD3EF3" w:rsidRDefault="001656A7" w:rsidP="007774F9">
            <w:pPr>
              <w:autoSpaceDE w:val="0"/>
              <w:autoSpaceDN w:val="0"/>
              <w:adjustRightInd w:val="0"/>
              <w:rPr>
                <w:rFonts w:ascii="Times New Roman" w:eastAsia="MS Mincho" w:hAnsi="Times New Roman"/>
                <w:sz w:val="24"/>
                <w:szCs w:val="24"/>
                <w:lang w:val="sq-AL" w:eastAsia="ja-JP"/>
              </w:rPr>
            </w:pPr>
            <w:r w:rsidRPr="00DD3EF3">
              <w:rPr>
                <w:rFonts w:ascii="Times New Roman" w:hAnsi="Times New Roman"/>
                <w:sz w:val="24"/>
                <w:szCs w:val="24"/>
                <w:lang w:val="sq-AL"/>
              </w:rPr>
              <w:t>Deklarim i detyruar</w:t>
            </w:r>
          </w:p>
        </w:tc>
        <w:tc>
          <w:tcPr>
            <w:tcW w:w="3600" w:type="dxa"/>
          </w:tcPr>
          <w:p w:rsidR="00557787" w:rsidRPr="00DD3EF3" w:rsidRDefault="001656A7" w:rsidP="007774F9">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Pr>
                <w:rFonts w:ascii="Times New Roman" w:hAnsi="Times New Roman"/>
                <w:sz w:val="24"/>
                <w:szCs w:val="24"/>
              </w:rPr>
              <w:t xml:space="preserve"> SK EN 933-1; SK EN 933-10</w:t>
            </w:r>
          </w:p>
        </w:tc>
      </w:tr>
      <w:tr w:rsidR="00557787" w:rsidRPr="00DD3EF3" w:rsidTr="00A52449">
        <w:trPr>
          <w:jc w:val="center"/>
        </w:trPr>
        <w:tc>
          <w:tcPr>
            <w:tcW w:w="5125" w:type="dxa"/>
          </w:tcPr>
          <w:p w:rsidR="00557787" w:rsidRPr="00BA15E6" w:rsidRDefault="00BA15E6" w:rsidP="0025493D">
            <w:pPr>
              <w:autoSpaceDE w:val="0"/>
              <w:autoSpaceDN w:val="0"/>
              <w:adjustRightInd w:val="0"/>
              <w:rPr>
                <w:rFonts w:ascii="Times New Roman" w:hAnsi="Times New Roman"/>
                <w:sz w:val="24"/>
                <w:szCs w:val="24"/>
                <w:lang w:val="sq-AL"/>
              </w:rPr>
            </w:pPr>
            <w:r w:rsidRPr="00BA15E6">
              <w:rPr>
                <w:rFonts w:ascii="Times New Roman" w:hAnsi="Times New Roman"/>
                <w:sz w:val="24"/>
                <w:szCs w:val="24"/>
                <w:lang w:val="sq-AL"/>
              </w:rPr>
              <w:t xml:space="preserve">Lloji dhe klasa e çimentos </w:t>
            </w:r>
          </w:p>
        </w:tc>
        <w:tc>
          <w:tcPr>
            <w:tcW w:w="4140" w:type="dxa"/>
          </w:tcPr>
          <w:p w:rsidR="00557787" w:rsidRDefault="00BA15E6" w:rsidP="00BA15E6">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Deklarim i detyruar</w:t>
            </w:r>
          </w:p>
          <w:p w:rsidR="0025493D" w:rsidRPr="00DD3EF3" w:rsidRDefault="0025493D" w:rsidP="00BA15E6">
            <w:pPr>
              <w:autoSpaceDE w:val="0"/>
              <w:autoSpaceDN w:val="0"/>
              <w:adjustRightInd w:val="0"/>
              <w:rPr>
                <w:rFonts w:ascii="Times New Roman" w:hAnsi="Times New Roman"/>
                <w:sz w:val="24"/>
                <w:szCs w:val="24"/>
                <w:lang w:val="sq-AL"/>
              </w:rPr>
            </w:pPr>
            <w:r w:rsidRPr="00BA15E6">
              <w:rPr>
                <w:rFonts w:ascii="Times New Roman" w:hAnsi="Times New Roman"/>
                <w:sz w:val="24"/>
                <w:szCs w:val="24"/>
                <w:lang w:val="sq-AL"/>
              </w:rPr>
              <w:t>(</w:t>
            </w:r>
            <w:r w:rsidRPr="00BA15E6">
              <w:rPr>
                <w:rFonts w:ascii="Times New Roman" w:hAnsi="Times New Roman"/>
                <w:i/>
                <w:sz w:val="24"/>
                <w:szCs w:val="24"/>
                <w:lang w:val="sq-AL" w:eastAsia="ja-JP"/>
              </w:rPr>
              <w:t>p.sh. CEM II/B-M (W-L) 42.5</w:t>
            </w:r>
            <w:r>
              <w:rPr>
                <w:rFonts w:ascii="Times New Roman" w:hAnsi="Times New Roman"/>
                <w:i/>
                <w:sz w:val="24"/>
                <w:szCs w:val="24"/>
                <w:lang w:val="sq-AL" w:eastAsia="ja-JP"/>
              </w:rPr>
              <w:t>)</w:t>
            </w:r>
          </w:p>
        </w:tc>
        <w:tc>
          <w:tcPr>
            <w:tcW w:w="3600" w:type="dxa"/>
          </w:tcPr>
          <w:p w:rsidR="00557787" w:rsidRPr="00DD3EF3" w:rsidRDefault="001656A7" w:rsidP="007774F9">
            <w:pPr>
              <w:autoSpaceDE w:val="0"/>
              <w:autoSpaceDN w:val="0"/>
              <w:adjustRightInd w:val="0"/>
              <w:rPr>
                <w:rFonts w:ascii="Times New Roman" w:hAnsi="Times New Roman"/>
                <w:sz w:val="24"/>
                <w:szCs w:val="24"/>
                <w:lang w:val="sq-AL"/>
              </w:rPr>
            </w:pPr>
            <w:r>
              <w:rPr>
                <w:rFonts w:ascii="Times New Roman" w:hAnsi="Times New Roman"/>
                <w:sz w:val="24"/>
                <w:szCs w:val="24"/>
              </w:rPr>
              <w:t>SK EN 206;</w:t>
            </w:r>
            <w:r w:rsidR="0025493D">
              <w:rPr>
                <w:rFonts w:ascii="Times New Roman" w:hAnsi="Times New Roman"/>
                <w:sz w:val="24"/>
                <w:szCs w:val="24"/>
              </w:rPr>
              <w:t xml:space="preserve"> SK</w:t>
            </w:r>
            <w:r>
              <w:rPr>
                <w:rFonts w:ascii="Times New Roman" w:hAnsi="Times New Roman"/>
                <w:sz w:val="24"/>
                <w:szCs w:val="24"/>
              </w:rPr>
              <w:t xml:space="preserve"> EN 197-1</w:t>
            </w: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Lloji i përzierjes dhe shtesave</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N</w:t>
            </w:r>
            <w:r w:rsidRPr="00DD3EF3">
              <w:rPr>
                <w:rFonts w:ascii="Times New Roman" w:hAnsi="Times New Roman"/>
                <w:sz w:val="24"/>
                <w:szCs w:val="24"/>
                <w:lang w:val="sq-AL" w:eastAsia="ja-JP"/>
              </w:rPr>
              <w:t>ëse specifikohet</w:t>
            </w:r>
          </w:p>
        </w:tc>
        <w:tc>
          <w:tcPr>
            <w:tcW w:w="3600" w:type="dxa"/>
          </w:tcPr>
          <w:p w:rsidR="00557787" w:rsidRPr="00DD3EF3" w:rsidRDefault="001656A7" w:rsidP="004C363F">
            <w:pPr>
              <w:autoSpaceDE w:val="0"/>
              <w:autoSpaceDN w:val="0"/>
              <w:adjustRightInd w:val="0"/>
              <w:rPr>
                <w:rFonts w:ascii="Times New Roman" w:hAnsi="Times New Roman"/>
                <w:sz w:val="24"/>
                <w:szCs w:val="24"/>
                <w:lang w:val="sq-AL"/>
              </w:rPr>
            </w:pPr>
            <w:r w:rsidRPr="001656A7">
              <w:rPr>
                <w:rFonts w:ascii="Times New Roman" w:hAnsi="Times New Roman"/>
                <w:sz w:val="24"/>
                <w:szCs w:val="24"/>
                <w:lang w:val="sq-AL"/>
              </w:rPr>
              <w:t xml:space="preserve">SK EN 206; </w:t>
            </w:r>
            <w:r w:rsidR="00B33BEA">
              <w:rPr>
                <w:rFonts w:ascii="Times New Roman" w:hAnsi="Times New Roman"/>
                <w:sz w:val="24"/>
                <w:szCs w:val="24"/>
                <w:lang w:val="sq-AL"/>
              </w:rPr>
              <w:t>EN 934-2, EN 934-4, EN 934-5, EN 450-1, EN-13263-1, EN 12878</w:t>
            </w:r>
            <w:r w:rsidR="004C363F">
              <w:rPr>
                <w:rFonts w:ascii="Times New Roman" w:hAnsi="Times New Roman"/>
                <w:sz w:val="24"/>
                <w:szCs w:val="24"/>
                <w:lang w:val="sq-AL"/>
              </w:rPr>
              <w:t xml:space="preserve"> </w:t>
            </w:r>
          </w:p>
        </w:tc>
      </w:tr>
      <w:tr w:rsidR="00557787" w:rsidRPr="00DD3EF3" w:rsidTr="00A52449">
        <w:trPr>
          <w:jc w:val="center"/>
        </w:trPr>
        <w:tc>
          <w:tcPr>
            <w:tcW w:w="5125" w:type="dxa"/>
          </w:tcPr>
          <w:p w:rsidR="00557787" w:rsidRPr="00DD3EF3" w:rsidRDefault="00253585"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Përshkrimi i fibrave</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 xml:space="preserve">Lloji dhe përmbajtja ose klasa e </w:t>
            </w:r>
            <w:proofErr w:type="spellStart"/>
            <w:r w:rsidRPr="00DD3EF3">
              <w:rPr>
                <w:rFonts w:ascii="Times New Roman" w:hAnsi="Times New Roman"/>
                <w:sz w:val="24"/>
                <w:szCs w:val="24"/>
                <w:lang w:val="sq-AL"/>
              </w:rPr>
              <w:t>performancës</w:t>
            </w:r>
            <w:proofErr w:type="spellEnd"/>
            <w:r w:rsidRPr="00DD3EF3">
              <w:rPr>
                <w:rFonts w:ascii="Times New Roman" w:hAnsi="Times New Roman"/>
                <w:sz w:val="24"/>
                <w:szCs w:val="24"/>
                <w:lang w:val="sq-AL"/>
              </w:rPr>
              <w:t xml:space="preserve">, nëse specifikohet. </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r w:rsidR="004C363F">
              <w:rPr>
                <w:rFonts w:ascii="Times New Roman" w:hAnsi="Times New Roman"/>
                <w:sz w:val="24"/>
                <w:szCs w:val="24"/>
                <w:lang w:val="sq-AL"/>
              </w:rPr>
              <w:t>; EN 14889-2</w:t>
            </w: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b/>
                <w:sz w:val="24"/>
                <w:szCs w:val="24"/>
                <w:lang w:val="sq-AL"/>
              </w:rPr>
            </w:pPr>
            <w:r w:rsidRPr="00DD3EF3">
              <w:rPr>
                <w:rFonts w:ascii="Times New Roman" w:hAnsi="Times New Roman"/>
                <w:b/>
                <w:sz w:val="24"/>
                <w:szCs w:val="24"/>
                <w:lang w:val="sq-AL"/>
              </w:rPr>
              <w:t xml:space="preserve">Veti të veçanta </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N</w:t>
            </w:r>
            <w:r w:rsidRPr="00DD3EF3">
              <w:rPr>
                <w:rFonts w:ascii="Times New Roman" w:hAnsi="Times New Roman"/>
                <w:sz w:val="24"/>
                <w:szCs w:val="24"/>
                <w:lang w:val="sq-AL" w:eastAsia="ja-JP"/>
              </w:rPr>
              <w:t>ëse specifikohet</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 xml:space="preserve">D </w:t>
            </w:r>
            <w:proofErr w:type="spellStart"/>
            <w:r w:rsidRPr="00DD3EF3">
              <w:rPr>
                <w:rFonts w:ascii="Times New Roman" w:hAnsi="Times New Roman"/>
                <w:sz w:val="24"/>
                <w:szCs w:val="24"/>
                <w:lang w:val="sq-AL"/>
              </w:rPr>
              <w:t>max</w:t>
            </w:r>
            <w:proofErr w:type="spellEnd"/>
            <w:r w:rsidRPr="00DD3EF3">
              <w:rPr>
                <w:rFonts w:ascii="Times New Roman" w:hAnsi="Times New Roman"/>
                <w:sz w:val="24"/>
                <w:szCs w:val="24"/>
                <w:lang w:val="sq-AL"/>
              </w:rPr>
              <w:t xml:space="preserve">, </w:t>
            </w:r>
            <w:r w:rsidR="00A52449" w:rsidRPr="00DD3EF3">
              <w:rPr>
                <w:rFonts w:ascii="Times New Roman" w:hAnsi="Times New Roman"/>
                <w:sz w:val="24"/>
                <w:szCs w:val="24"/>
                <w:lang w:val="sq-AL"/>
              </w:rPr>
              <w:t>madhësia</w:t>
            </w:r>
            <w:r w:rsidRPr="00DD3EF3">
              <w:rPr>
                <w:rFonts w:ascii="Times New Roman" w:hAnsi="Times New Roman"/>
                <w:sz w:val="24"/>
                <w:szCs w:val="24"/>
                <w:lang w:val="sq-AL"/>
              </w:rPr>
              <w:t xml:space="preserve"> maksimale e agregateve</w:t>
            </w:r>
          </w:p>
          <w:p w:rsidR="00557787" w:rsidRPr="00DD3EF3" w:rsidRDefault="0025493D" w:rsidP="0025493D">
            <w:pPr>
              <w:autoSpaceDE w:val="0"/>
              <w:autoSpaceDN w:val="0"/>
              <w:adjustRightInd w:val="0"/>
              <w:rPr>
                <w:rFonts w:ascii="Times New Roman" w:hAnsi="Times New Roman"/>
                <w:i/>
                <w:sz w:val="24"/>
                <w:szCs w:val="24"/>
                <w:lang w:val="sq-AL"/>
              </w:rPr>
            </w:pPr>
            <w:r>
              <w:rPr>
                <w:rFonts w:ascii="Times New Roman" w:hAnsi="Times New Roman"/>
                <w:i/>
                <w:sz w:val="24"/>
                <w:szCs w:val="24"/>
                <w:lang w:val="sq-AL"/>
              </w:rPr>
              <w:t>(</w:t>
            </w:r>
            <w:r w:rsidR="00557787" w:rsidRPr="00DD3EF3">
              <w:rPr>
                <w:rFonts w:ascii="Times New Roman" w:hAnsi="Times New Roman"/>
                <w:i/>
                <w:sz w:val="24"/>
                <w:szCs w:val="24"/>
                <w:lang w:val="sq-AL"/>
              </w:rPr>
              <w:t xml:space="preserve">D - është vlera e deklaruar reale e fraksionit më të </w:t>
            </w:r>
            <w:r>
              <w:rPr>
                <w:rFonts w:ascii="Times New Roman" w:hAnsi="Times New Roman"/>
                <w:i/>
                <w:sz w:val="24"/>
                <w:szCs w:val="24"/>
                <w:lang w:val="sq-AL"/>
              </w:rPr>
              <w:t>madh</w:t>
            </w:r>
            <w:r w:rsidRPr="00DD3EF3">
              <w:rPr>
                <w:rFonts w:ascii="Times New Roman" w:hAnsi="Times New Roman"/>
                <w:i/>
                <w:sz w:val="24"/>
                <w:szCs w:val="24"/>
                <w:lang w:val="sq-AL"/>
              </w:rPr>
              <w:t xml:space="preserve"> </w:t>
            </w:r>
            <w:r w:rsidR="004253A8" w:rsidRPr="00DD3EF3">
              <w:rPr>
                <w:rFonts w:ascii="Times New Roman" w:hAnsi="Times New Roman"/>
                <w:i/>
                <w:sz w:val="24"/>
                <w:szCs w:val="24"/>
                <w:lang w:val="sq-AL"/>
              </w:rPr>
              <w:t>–</w:t>
            </w:r>
            <w:r w:rsidR="004253A8" w:rsidRPr="00DD3EF3">
              <w:rPr>
                <w:rFonts w:ascii="Times New Roman" w:hAnsi="Times New Roman"/>
                <w:i/>
                <w:color w:val="000000" w:themeColor="text1"/>
                <w:sz w:val="24"/>
                <w:szCs w:val="24"/>
                <w:lang w:val="sq-AL"/>
              </w:rPr>
              <w:t>kokërrmadh</w:t>
            </w:r>
            <w:r w:rsidR="00557787" w:rsidRPr="00DD3EF3">
              <w:rPr>
                <w:rFonts w:ascii="Times New Roman" w:hAnsi="Times New Roman"/>
                <w:i/>
                <w:color w:val="000000" w:themeColor="text1"/>
                <w:sz w:val="24"/>
                <w:szCs w:val="24"/>
                <w:lang w:val="sq-AL"/>
              </w:rPr>
              <w:t xml:space="preserve"> të </w:t>
            </w:r>
            <w:r w:rsidR="00557787" w:rsidRPr="00DD3EF3">
              <w:rPr>
                <w:rFonts w:ascii="Times New Roman" w:hAnsi="Times New Roman"/>
                <w:i/>
                <w:sz w:val="24"/>
                <w:szCs w:val="24"/>
                <w:lang w:val="sq-AL"/>
              </w:rPr>
              <w:t>agregateve të përdorura në beton</w:t>
            </w:r>
            <w:r>
              <w:rPr>
                <w:rFonts w:ascii="Times New Roman" w:hAnsi="Times New Roman"/>
                <w:i/>
                <w:sz w:val="24"/>
                <w:szCs w:val="24"/>
                <w:lang w:val="sq-AL"/>
              </w:rPr>
              <w:t>)</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Deklarim i detyruar</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933-1</w:t>
            </w: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Klasa e dendësisë e densitetit të synuar</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I detyrueshëm për beton të lehtë ose të rëndë.</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1097-5</w:t>
            </w:r>
          </w:p>
        </w:tc>
      </w:tr>
      <w:tr w:rsidR="00557787" w:rsidRPr="00DD3EF3" w:rsidTr="00A52449">
        <w:trPr>
          <w:jc w:val="center"/>
        </w:trPr>
        <w:tc>
          <w:tcPr>
            <w:tcW w:w="9265" w:type="dxa"/>
            <w:gridSpan w:val="2"/>
          </w:tcPr>
          <w:p w:rsidR="00557787" w:rsidRPr="00DD3EF3" w:rsidRDefault="00557787" w:rsidP="007774F9">
            <w:pPr>
              <w:autoSpaceDE w:val="0"/>
              <w:autoSpaceDN w:val="0"/>
              <w:adjustRightInd w:val="0"/>
              <w:rPr>
                <w:rFonts w:ascii="Times New Roman" w:hAnsi="Times New Roman"/>
                <w:b/>
                <w:sz w:val="24"/>
                <w:szCs w:val="24"/>
                <w:lang w:val="sq-AL"/>
              </w:rPr>
            </w:pPr>
            <w:r w:rsidRPr="00DD3EF3">
              <w:rPr>
                <w:rFonts w:ascii="Times New Roman" w:hAnsi="Times New Roman"/>
                <w:b/>
                <w:sz w:val="24"/>
                <w:szCs w:val="24"/>
                <w:lang w:val="sq-AL"/>
              </w:rPr>
              <w:t>Përshkrimi i betonit</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eastAsia="MS Mincho" w:hAnsi="Times New Roman"/>
                <w:b/>
                <w:sz w:val="24"/>
                <w:szCs w:val="24"/>
                <w:lang w:val="sq-AL" w:eastAsia="ja-JP"/>
              </w:rPr>
            </w:pPr>
            <w:r w:rsidRPr="00DD3EF3">
              <w:rPr>
                <w:rFonts w:ascii="Times New Roman" w:hAnsi="Times New Roman"/>
                <w:b/>
                <w:sz w:val="24"/>
                <w:szCs w:val="24"/>
                <w:lang w:val="sq-AL"/>
              </w:rPr>
              <w:t>P</w:t>
            </w:r>
            <w:r w:rsidRPr="00DD3EF3">
              <w:rPr>
                <w:rFonts w:ascii="Times New Roman" w:hAnsi="Times New Roman"/>
                <w:b/>
                <w:sz w:val="24"/>
                <w:szCs w:val="24"/>
                <w:lang w:val="sq-AL" w:eastAsia="ja-JP"/>
              </w:rPr>
              <w:t>ërbërja</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Deklarim i detyruar</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tc>
      </w:tr>
      <w:tr w:rsidR="00557787" w:rsidRPr="00DD3EF3" w:rsidTr="00A52449">
        <w:trPr>
          <w:jc w:val="center"/>
        </w:trPr>
        <w:tc>
          <w:tcPr>
            <w:tcW w:w="5125" w:type="dxa"/>
          </w:tcPr>
          <w:p w:rsidR="00557787" w:rsidRPr="00DD3EF3" w:rsidRDefault="00DD3EF3" w:rsidP="00DD3EF3">
            <w:pPr>
              <w:autoSpaceDE w:val="0"/>
              <w:autoSpaceDN w:val="0"/>
              <w:adjustRightInd w:val="0"/>
              <w:rPr>
                <w:rFonts w:ascii="Times New Roman" w:hAnsi="Times New Roman"/>
                <w:sz w:val="24"/>
                <w:szCs w:val="24"/>
                <w:lang w:val="sq-AL"/>
              </w:rPr>
            </w:pPr>
            <w:r>
              <w:rPr>
                <w:rFonts w:ascii="Times New Roman" w:hAnsi="Times New Roman"/>
                <w:sz w:val="24"/>
                <w:szCs w:val="24"/>
                <w:lang w:val="sq-AL"/>
              </w:rPr>
              <w:t>Raporti uji/</w:t>
            </w:r>
            <w:proofErr w:type="spellStart"/>
            <w:r>
              <w:rPr>
                <w:rFonts w:ascii="Times New Roman" w:hAnsi="Times New Roman"/>
                <w:sz w:val="24"/>
                <w:szCs w:val="24"/>
                <w:lang w:val="sq-AL"/>
              </w:rPr>
              <w:t>cement</w:t>
            </w:r>
            <w:proofErr w:type="spellEnd"/>
          </w:p>
        </w:tc>
        <w:tc>
          <w:tcPr>
            <w:tcW w:w="4140" w:type="dxa"/>
          </w:tcPr>
          <w:p w:rsidR="00557787" w:rsidRPr="00DD3EF3" w:rsidRDefault="00557787" w:rsidP="00DD3EF3">
            <w:pPr>
              <w:autoSpaceDE w:val="0"/>
              <w:autoSpaceDN w:val="0"/>
              <w:adjustRightInd w:val="0"/>
              <w:rPr>
                <w:rFonts w:ascii="Times New Roman" w:hAnsi="Times New Roman"/>
                <w:sz w:val="24"/>
                <w:szCs w:val="24"/>
                <w:lang w:val="sq-AL"/>
              </w:rPr>
            </w:pP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tc>
      </w:tr>
      <w:tr w:rsidR="00DD3EF3" w:rsidRPr="00DD3EF3" w:rsidTr="00A52449">
        <w:trPr>
          <w:jc w:val="center"/>
        </w:trPr>
        <w:tc>
          <w:tcPr>
            <w:tcW w:w="5125" w:type="dxa"/>
          </w:tcPr>
          <w:p w:rsidR="00DD3EF3" w:rsidRPr="00DD3EF3" w:rsidRDefault="00DD3EF3" w:rsidP="007774F9">
            <w:pPr>
              <w:autoSpaceDE w:val="0"/>
              <w:autoSpaceDN w:val="0"/>
              <w:adjustRightInd w:val="0"/>
              <w:rPr>
                <w:rFonts w:ascii="Times New Roman" w:hAnsi="Times New Roman"/>
                <w:sz w:val="24"/>
                <w:szCs w:val="24"/>
                <w:lang w:val="sq-AL"/>
              </w:rPr>
            </w:pPr>
            <w:r>
              <w:rPr>
                <w:rFonts w:ascii="Times New Roman" w:hAnsi="Times New Roman"/>
                <w:sz w:val="24"/>
                <w:szCs w:val="24"/>
                <w:lang w:val="sq-AL"/>
              </w:rPr>
              <w:t>K</w:t>
            </w:r>
            <w:r w:rsidRPr="00DD3EF3">
              <w:rPr>
                <w:rFonts w:ascii="Times New Roman" w:hAnsi="Times New Roman"/>
                <w:sz w:val="24"/>
                <w:szCs w:val="24"/>
                <w:lang w:val="sq-AL"/>
              </w:rPr>
              <w:t>onsistenca</w:t>
            </w:r>
          </w:p>
        </w:tc>
        <w:tc>
          <w:tcPr>
            <w:tcW w:w="4140" w:type="dxa"/>
          </w:tcPr>
          <w:p w:rsidR="00DD3EF3" w:rsidRPr="00DD3EF3" w:rsidRDefault="00DD3EF3" w:rsidP="00905C40">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Konsistenca si vlera e klasës së synuar, siç specifikohet</w:t>
            </w:r>
          </w:p>
        </w:tc>
        <w:tc>
          <w:tcPr>
            <w:tcW w:w="3600" w:type="dxa"/>
          </w:tcPr>
          <w:p w:rsidR="00DD3EF3" w:rsidRPr="00DD3EF3" w:rsidRDefault="00DD3EF3" w:rsidP="00DD3EF3">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p w:rsidR="00DD3EF3" w:rsidRPr="00DD3EF3" w:rsidRDefault="00DD3EF3" w:rsidP="00DD3EF3">
            <w:pPr>
              <w:autoSpaceDE w:val="0"/>
              <w:autoSpaceDN w:val="0"/>
              <w:adjustRightInd w:val="0"/>
              <w:rPr>
                <w:rFonts w:ascii="Times New Roman" w:hAnsi="Times New Roman"/>
                <w:sz w:val="24"/>
                <w:szCs w:val="24"/>
                <w:lang w:val="sq-AL"/>
              </w:rPr>
            </w:pP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Lloji dhe përmbajtja e fibrave</w:t>
            </w:r>
          </w:p>
        </w:tc>
        <w:tc>
          <w:tcPr>
            <w:tcW w:w="414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Nëse specifikohet</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SK EN 206</w:t>
            </w:r>
          </w:p>
        </w:tc>
      </w:tr>
      <w:tr w:rsidR="00557787" w:rsidRPr="00DD3EF3" w:rsidTr="00A52449">
        <w:trPr>
          <w:jc w:val="center"/>
        </w:trPr>
        <w:tc>
          <w:tcPr>
            <w:tcW w:w="9265" w:type="dxa"/>
            <w:gridSpan w:val="2"/>
          </w:tcPr>
          <w:p w:rsidR="00557787" w:rsidRPr="00DD3EF3" w:rsidRDefault="00557787" w:rsidP="007774F9">
            <w:pPr>
              <w:autoSpaceDE w:val="0"/>
              <w:autoSpaceDN w:val="0"/>
              <w:adjustRightInd w:val="0"/>
              <w:rPr>
                <w:rFonts w:ascii="Times New Roman" w:hAnsi="Times New Roman"/>
                <w:b/>
                <w:sz w:val="24"/>
                <w:szCs w:val="24"/>
                <w:lang w:val="sq-AL"/>
              </w:rPr>
            </w:pPr>
            <w:r w:rsidRPr="00DD3EF3">
              <w:rPr>
                <w:rFonts w:ascii="Times New Roman" w:hAnsi="Times New Roman"/>
                <w:b/>
                <w:sz w:val="24"/>
                <w:szCs w:val="24"/>
                <w:lang w:val="sq-AL"/>
              </w:rPr>
              <w:lastRenderedPageBreak/>
              <w:t>Të gjitha llojet e betonit</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p>
        </w:tc>
      </w:tr>
      <w:tr w:rsidR="00557787" w:rsidRPr="00DD3EF3" w:rsidTr="00A52449">
        <w:trPr>
          <w:jc w:val="center"/>
        </w:trPr>
        <w:tc>
          <w:tcPr>
            <w:tcW w:w="5125" w:type="dxa"/>
          </w:tcPr>
          <w:p w:rsidR="00557787" w:rsidRPr="00DD3EF3" w:rsidRDefault="00557787" w:rsidP="007774F9">
            <w:pPr>
              <w:autoSpaceDE w:val="0"/>
              <w:autoSpaceDN w:val="0"/>
              <w:adjustRightInd w:val="0"/>
              <w:rPr>
                <w:rFonts w:ascii="Times New Roman" w:hAnsi="Times New Roman"/>
                <w:sz w:val="24"/>
                <w:szCs w:val="24"/>
                <w:highlight w:val="yellow"/>
                <w:lang w:val="sq-AL"/>
              </w:rPr>
            </w:pPr>
            <w:r w:rsidRPr="00DD3EF3">
              <w:rPr>
                <w:rFonts w:ascii="Times New Roman" w:hAnsi="Times New Roman"/>
                <w:sz w:val="24"/>
                <w:szCs w:val="24"/>
                <w:lang w:val="sq-AL"/>
              </w:rPr>
              <w:t xml:space="preserve">Reagimi ndaj zjarrit </w:t>
            </w:r>
          </w:p>
        </w:tc>
        <w:tc>
          <w:tcPr>
            <w:tcW w:w="4140" w:type="dxa"/>
          </w:tcPr>
          <w:p w:rsidR="00557787" w:rsidRPr="00DD3EF3" w:rsidRDefault="00557787" w:rsidP="00C93B94">
            <w:pPr>
              <w:autoSpaceDE w:val="0"/>
              <w:autoSpaceDN w:val="0"/>
              <w:adjustRightInd w:val="0"/>
              <w:rPr>
                <w:rFonts w:ascii="Times New Roman" w:hAnsi="Times New Roman"/>
                <w:sz w:val="24"/>
                <w:szCs w:val="24"/>
                <w:lang w:val="sq-AL"/>
              </w:rPr>
            </w:pPr>
            <w:r w:rsidRPr="00DD3EF3">
              <w:rPr>
                <w:rFonts w:ascii="Times New Roman" w:hAnsi="Times New Roman"/>
                <w:sz w:val="24"/>
                <w:szCs w:val="24"/>
                <w:lang w:val="sq-AL"/>
              </w:rPr>
              <w:t xml:space="preserve"> Klasa A1 pa testim</w:t>
            </w:r>
            <w:r w:rsidR="00C93B94" w:rsidRPr="00DD3EF3">
              <w:rPr>
                <w:rFonts w:ascii="Times New Roman" w:hAnsi="Times New Roman"/>
                <w:sz w:val="24"/>
                <w:szCs w:val="24"/>
                <w:vertAlign w:val="superscript"/>
                <w:lang w:val="sq-AL"/>
              </w:rPr>
              <w:t>1</w:t>
            </w:r>
          </w:p>
        </w:tc>
        <w:tc>
          <w:tcPr>
            <w:tcW w:w="3600" w:type="dxa"/>
          </w:tcPr>
          <w:p w:rsidR="00557787" w:rsidRPr="00DD3EF3" w:rsidRDefault="00557787" w:rsidP="007774F9">
            <w:pPr>
              <w:autoSpaceDE w:val="0"/>
              <w:autoSpaceDN w:val="0"/>
              <w:adjustRightInd w:val="0"/>
              <w:rPr>
                <w:rFonts w:ascii="Times New Roman" w:hAnsi="Times New Roman"/>
                <w:sz w:val="24"/>
                <w:szCs w:val="24"/>
                <w:lang w:val="sq-AL"/>
              </w:rPr>
            </w:pPr>
          </w:p>
        </w:tc>
      </w:tr>
    </w:tbl>
    <w:tbl>
      <w:tblPr>
        <w:tblStyle w:val="TableGrid2"/>
        <w:tblW w:w="12865" w:type="dxa"/>
        <w:jc w:val="center"/>
        <w:tblLook w:val="04A0" w:firstRow="1" w:lastRow="0" w:firstColumn="1" w:lastColumn="0" w:noHBand="0" w:noVBand="1"/>
      </w:tblPr>
      <w:tblGrid>
        <w:gridCol w:w="12865"/>
      </w:tblGrid>
      <w:tr w:rsidR="00940853" w:rsidRPr="002E127A" w:rsidTr="00A52449">
        <w:trPr>
          <w:trHeight w:val="683"/>
          <w:jc w:val="center"/>
        </w:trPr>
        <w:tc>
          <w:tcPr>
            <w:tcW w:w="12865" w:type="dxa"/>
          </w:tcPr>
          <w:p w:rsidR="00940853" w:rsidRPr="002E127A" w:rsidRDefault="00940853" w:rsidP="00940853">
            <w:pPr>
              <w:autoSpaceDE w:val="0"/>
              <w:autoSpaceDN w:val="0"/>
              <w:adjustRightInd w:val="0"/>
              <w:rPr>
                <w:rFonts w:ascii="Times New Roman" w:hAnsi="Times New Roman"/>
                <w:sz w:val="24"/>
                <w:szCs w:val="24"/>
              </w:rPr>
            </w:pPr>
            <w:r w:rsidRPr="002E127A">
              <w:rPr>
                <w:rFonts w:ascii="Times New Roman" w:hAnsi="Times New Roman"/>
                <w:sz w:val="24"/>
                <w:szCs w:val="24"/>
              </w:rPr>
              <w:t xml:space="preserve">1) </w:t>
            </w:r>
            <w:proofErr w:type="spellStart"/>
            <w:r w:rsidRPr="002E127A">
              <w:rPr>
                <w:rFonts w:ascii="Times New Roman" w:hAnsi="Times New Roman"/>
                <w:sz w:val="24"/>
                <w:szCs w:val="24"/>
              </w:rPr>
              <w:t>Reagimi</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ndaj</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zjarrit</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Klasa</w:t>
            </w:r>
            <w:proofErr w:type="spellEnd"/>
            <w:r w:rsidRPr="002E127A">
              <w:rPr>
                <w:rFonts w:ascii="Times New Roman" w:hAnsi="Times New Roman"/>
                <w:sz w:val="24"/>
                <w:szCs w:val="24"/>
              </w:rPr>
              <w:t xml:space="preserve"> A1 </w:t>
            </w:r>
            <w:proofErr w:type="spellStart"/>
            <w:r w:rsidRPr="002E127A">
              <w:rPr>
                <w:rFonts w:ascii="Times New Roman" w:hAnsi="Times New Roman"/>
                <w:sz w:val="24"/>
                <w:szCs w:val="24"/>
              </w:rPr>
              <w:t>mund</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të</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deklarohet</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vetëm</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për</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beton</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të</w:t>
            </w:r>
            <w:proofErr w:type="spellEnd"/>
            <w:r w:rsidRPr="002E127A">
              <w:rPr>
                <w:rFonts w:ascii="Times New Roman" w:hAnsi="Times New Roman"/>
                <w:bCs/>
                <w:color w:val="000000"/>
                <w:sz w:val="24"/>
                <w:szCs w:val="24"/>
              </w:rPr>
              <w:t xml:space="preserve"> </w:t>
            </w:r>
            <w:proofErr w:type="spellStart"/>
            <w:r w:rsidRPr="002E127A">
              <w:rPr>
                <w:rFonts w:ascii="Times New Roman" w:hAnsi="Times New Roman"/>
                <w:bCs/>
                <w:color w:val="000000"/>
                <w:sz w:val="24"/>
                <w:szCs w:val="24"/>
              </w:rPr>
              <w:t>gatshëm</w:t>
            </w:r>
            <w:proofErr w:type="spellEnd"/>
            <w:r w:rsidRPr="002E127A">
              <w:rPr>
                <w:rFonts w:ascii="Times New Roman" w:hAnsi="Times New Roman"/>
                <w:bCs/>
                <w:color w:val="000000"/>
                <w:sz w:val="24"/>
                <w:szCs w:val="24"/>
              </w:rPr>
              <w:t>/</w:t>
            </w:r>
            <w:proofErr w:type="spellStart"/>
            <w:r w:rsidRPr="002E127A">
              <w:rPr>
                <w:rFonts w:ascii="Times New Roman" w:hAnsi="Times New Roman"/>
                <w:bCs/>
                <w:color w:val="000000"/>
                <w:sz w:val="24"/>
                <w:szCs w:val="24"/>
              </w:rPr>
              <w:t>lëngshëm</w:t>
            </w:r>
            <w:proofErr w:type="spellEnd"/>
            <w:r w:rsidRPr="002E127A">
              <w:rPr>
                <w:rFonts w:ascii="Times New Roman" w:hAnsi="Times New Roman"/>
                <w:bCs/>
                <w:color w:val="000000"/>
                <w:sz w:val="24"/>
                <w:szCs w:val="24"/>
              </w:rPr>
              <w:t xml:space="preserve"> </w:t>
            </w:r>
            <w:proofErr w:type="spellStart"/>
            <w:r w:rsidRPr="002E127A">
              <w:rPr>
                <w:rFonts w:ascii="Times New Roman" w:hAnsi="Times New Roman"/>
                <w:sz w:val="24"/>
                <w:szCs w:val="24"/>
              </w:rPr>
              <w:t>i</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cili</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përmban</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materiale</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organike</w:t>
            </w:r>
            <w:proofErr w:type="spellEnd"/>
            <w:r w:rsidRPr="002E127A">
              <w:rPr>
                <w:rFonts w:ascii="Times New Roman" w:hAnsi="Times New Roman"/>
                <w:sz w:val="24"/>
                <w:szCs w:val="24"/>
              </w:rPr>
              <w:t xml:space="preserve"> </w:t>
            </w:r>
            <w:proofErr w:type="spellStart"/>
            <w:r w:rsidRPr="002E127A">
              <w:rPr>
                <w:rFonts w:ascii="Times New Roman" w:hAnsi="Times New Roman"/>
                <w:sz w:val="24"/>
                <w:szCs w:val="24"/>
              </w:rPr>
              <w:t>nën</w:t>
            </w:r>
            <w:proofErr w:type="spellEnd"/>
            <w:r w:rsidRPr="002E127A">
              <w:rPr>
                <w:rFonts w:ascii="Times New Roman" w:hAnsi="Times New Roman"/>
                <w:sz w:val="24"/>
                <w:szCs w:val="24"/>
              </w:rPr>
              <w:t xml:space="preserve"> 5%. </w:t>
            </w:r>
          </w:p>
        </w:tc>
      </w:tr>
    </w:tbl>
    <w:p w:rsidR="00C93B94" w:rsidRDefault="00C93B94"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7D073B" w:rsidRDefault="007D073B" w:rsidP="00A52449">
      <w:pPr>
        <w:spacing w:after="0"/>
        <w:jc w:val="center"/>
        <w:rPr>
          <w:rFonts w:ascii="Times New Roman" w:eastAsia="Malgun Gothic" w:hAnsi="Times New Roman" w:cs="Times New Roman"/>
          <w:b/>
          <w:sz w:val="24"/>
          <w:szCs w:val="24"/>
          <w:lang w:eastAsia="en-GB"/>
        </w:rPr>
      </w:pPr>
    </w:p>
    <w:p w:rsidR="00266E4A" w:rsidRDefault="00266E4A" w:rsidP="00A52449">
      <w:pPr>
        <w:spacing w:after="0"/>
        <w:jc w:val="center"/>
        <w:rPr>
          <w:rFonts w:ascii="Times New Roman" w:eastAsia="Malgun Gothic" w:hAnsi="Times New Roman" w:cs="Times New Roman"/>
          <w:b/>
          <w:sz w:val="24"/>
          <w:szCs w:val="24"/>
          <w:lang w:eastAsia="en-GB"/>
        </w:rPr>
      </w:pPr>
    </w:p>
    <w:p w:rsidR="001656A7" w:rsidRDefault="001656A7" w:rsidP="00A52449">
      <w:pPr>
        <w:spacing w:after="0"/>
        <w:jc w:val="center"/>
        <w:rPr>
          <w:rFonts w:ascii="Times New Roman" w:eastAsia="Malgun Gothic" w:hAnsi="Times New Roman" w:cs="Times New Roman"/>
          <w:b/>
          <w:sz w:val="24"/>
          <w:szCs w:val="24"/>
          <w:lang w:eastAsia="en-GB"/>
        </w:rPr>
      </w:pPr>
    </w:p>
    <w:p w:rsidR="00266E4A" w:rsidRPr="002E127A" w:rsidRDefault="00266E4A" w:rsidP="00A52449">
      <w:pPr>
        <w:spacing w:after="0"/>
        <w:jc w:val="center"/>
        <w:rPr>
          <w:rFonts w:ascii="Times New Roman" w:eastAsia="Malgun Gothic" w:hAnsi="Times New Roman" w:cs="Times New Roman"/>
          <w:b/>
          <w:sz w:val="24"/>
          <w:szCs w:val="24"/>
          <w:lang w:eastAsia="en-GB"/>
        </w:rPr>
      </w:pPr>
    </w:p>
    <w:p w:rsidR="00C93B94" w:rsidRPr="002E127A" w:rsidRDefault="00C93B94" w:rsidP="00A52449">
      <w:pPr>
        <w:spacing w:after="0"/>
        <w:jc w:val="center"/>
        <w:rPr>
          <w:rFonts w:ascii="Times New Roman" w:eastAsia="Malgun Gothic" w:hAnsi="Times New Roman" w:cs="Times New Roman"/>
          <w:b/>
          <w:sz w:val="24"/>
          <w:szCs w:val="24"/>
          <w:lang w:eastAsia="en-GB"/>
        </w:rPr>
      </w:pPr>
    </w:p>
    <w:p w:rsidR="00A52449" w:rsidRPr="002E127A" w:rsidRDefault="00A52449" w:rsidP="00A52449">
      <w:pPr>
        <w:spacing w:after="0"/>
        <w:jc w:val="center"/>
        <w:rPr>
          <w:rFonts w:ascii="Times New Roman" w:eastAsia="Malgun Gothic" w:hAnsi="Times New Roman" w:cs="Times New Roman"/>
          <w:b/>
          <w:sz w:val="24"/>
          <w:szCs w:val="24"/>
          <w:lang w:eastAsia="en-GB"/>
        </w:rPr>
      </w:pPr>
      <w:proofErr w:type="spellStart"/>
      <w:r w:rsidRPr="002E127A">
        <w:rPr>
          <w:rFonts w:ascii="Times New Roman" w:eastAsia="Malgun Gothic" w:hAnsi="Times New Roman" w:cs="Times New Roman"/>
          <w:b/>
          <w:sz w:val="24"/>
          <w:szCs w:val="24"/>
          <w:lang w:eastAsia="en-GB"/>
        </w:rPr>
        <w:lastRenderedPageBreak/>
        <w:t>Shtojca</w:t>
      </w:r>
      <w:proofErr w:type="spellEnd"/>
      <w:r w:rsidRPr="002E127A">
        <w:rPr>
          <w:rFonts w:ascii="Times New Roman" w:eastAsia="Malgun Gothic" w:hAnsi="Times New Roman" w:cs="Times New Roman"/>
          <w:b/>
          <w:sz w:val="24"/>
          <w:szCs w:val="24"/>
          <w:lang w:eastAsia="en-GB"/>
        </w:rPr>
        <w:t xml:space="preserve"> 2</w:t>
      </w:r>
    </w:p>
    <w:p w:rsidR="008C62DF" w:rsidRPr="002E127A" w:rsidRDefault="00A52449" w:rsidP="00A52449">
      <w:pPr>
        <w:spacing w:after="0"/>
        <w:jc w:val="center"/>
        <w:rPr>
          <w:rFonts w:ascii="Times New Roman" w:eastAsia="Malgun Gothic" w:hAnsi="Times New Roman" w:cs="Times New Roman"/>
          <w:b/>
          <w:sz w:val="24"/>
          <w:szCs w:val="24"/>
          <w:lang w:eastAsia="en-GB"/>
        </w:rPr>
      </w:pPr>
      <w:proofErr w:type="spellStart"/>
      <w:r w:rsidRPr="002E127A">
        <w:rPr>
          <w:rFonts w:ascii="Times New Roman" w:eastAsia="Malgun Gothic" w:hAnsi="Times New Roman" w:cs="Times New Roman"/>
          <w:b/>
          <w:sz w:val="24"/>
          <w:szCs w:val="24"/>
          <w:lang w:eastAsia="en-GB"/>
        </w:rPr>
        <w:t>Modeli</w:t>
      </w:r>
      <w:proofErr w:type="spellEnd"/>
      <w:r w:rsidRPr="002E127A">
        <w:rPr>
          <w:rFonts w:ascii="Times New Roman" w:eastAsia="Malgun Gothic" w:hAnsi="Times New Roman" w:cs="Times New Roman"/>
          <w:b/>
          <w:sz w:val="24"/>
          <w:szCs w:val="24"/>
          <w:lang w:eastAsia="en-GB"/>
        </w:rPr>
        <w:t xml:space="preserve"> </w:t>
      </w:r>
      <w:proofErr w:type="spellStart"/>
      <w:r w:rsidRPr="002E127A">
        <w:rPr>
          <w:rFonts w:ascii="Times New Roman" w:eastAsia="Malgun Gothic" w:hAnsi="Times New Roman" w:cs="Times New Roman"/>
          <w:b/>
          <w:sz w:val="24"/>
          <w:szCs w:val="24"/>
          <w:lang w:eastAsia="en-GB"/>
        </w:rPr>
        <w:t>i</w:t>
      </w:r>
      <w:proofErr w:type="spellEnd"/>
      <w:r w:rsidRPr="002E127A">
        <w:rPr>
          <w:rFonts w:ascii="Times New Roman" w:eastAsia="Malgun Gothic" w:hAnsi="Times New Roman" w:cs="Times New Roman"/>
          <w:b/>
          <w:sz w:val="24"/>
          <w:szCs w:val="24"/>
          <w:lang w:eastAsia="en-GB"/>
        </w:rPr>
        <w:t xml:space="preserve"> </w:t>
      </w:r>
      <w:proofErr w:type="spellStart"/>
      <w:r w:rsidRPr="002E127A">
        <w:rPr>
          <w:rFonts w:ascii="Times New Roman" w:eastAsia="Malgun Gothic" w:hAnsi="Times New Roman" w:cs="Times New Roman"/>
          <w:b/>
          <w:sz w:val="24"/>
          <w:szCs w:val="24"/>
          <w:lang w:eastAsia="en-GB"/>
        </w:rPr>
        <w:t>Deklaratës</w:t>
      </w:r>
      <w:proofErr w:type="spellEnd"/>
      <w:r w:rsidRPr="002E127A">
        <w:rPr>
          <w:rFonts w:ascii="Times New Roman" w:eastAsia="Malgun Gothic" w:hAnsi="Times New Roman" w:cs="Times New Roman"/>
          <w:b/>
          <w:sz w:val="24"/>
          <w:szCs w:val="24"/>
          <w:lang w:eastAsia="en-GB"/>
        </w:rPr>
        <w:t xml:space="preserve"> </w:t>
      </w:r>
      <w:proofErr w:type="spellStart"/>
      <w:r w:rsidRPr="002E127A">
        <w:rPr>
          <w:rFonts w:ascii="Times New Roman" w:eastAsia="Malgun Gothic" w:hAnsi="Times New Roman" w:cs="Times New Roman"/>
          <w:b/>
          <w:sz w:val="24"/>
          <w:szCs w:val="24"/>
          <w:lang w:eastAsia="en-GB"/>
        </w:rPr>
        <w:t>së</w:t>
      </w:r>
      <w:proofErr w:type="spellEnd"/>
      <w:r w:rsidRPr="002E127A">
        <w:rPr>
          <w:rFonts w:ascii="Times New Roman" w:eastAsia="Malgun Gothic" w:hAnsi="Times New Roman" w:cs="Times New Roman"/>
          <w:b/>
          <w:sz w:val="24"/>
          <w:szCs w:val="24"/>
          <w:lang w:eastAsia="en-GB"/>
        </w:rPr>
        <w:t xml:space="preserve"> </w:t>
      </w:r>
      <w:proofErr w:type="spellStart"/>
      <w:r w:rsidRPr="002E127A">
        <w:rPr>
          <w:rFonts w:ascii="Times New Roman" w:eastAsia="Malgun Gothic" w:hAnsi="Times New Roman" w:cs="Times New Roman"/>
          <w:b/>
          <w:sz w:val="24"/>
          <w:szCs w:val="24"/>
          <w:lang w:eastAsia="en-GB"/>
        </w:rPr>
        <w:t>Performancës</w:t>
      </w:r>
      <w:proofErr w:type="spellEnd"/>
    </w:p>
    <w:p w:rsidR="008C62DF" w:rsidRPr="00DD3EF3" w:rsidRDefault="008C62DF" w:rsidP="00C454BA">
      <w:pPr>
        <w:jc w:val="center"/>
        <w:rPr>
          <w:rFonts w:ascii="Times New Roman" w:eastAsia="Malgun Gothic" w:hAnsi="Times New Roman" w:cs="Times New Roman"/>
          <w:b/>
          <w:sz w:val="24"/>
          <w:szCs w:val="24"/>
          <w:lang w:val="sq-AL" w:eastAsia="en-GB"/>
        </w:rPr>
      </w:pP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3"/>
          <w:szCs w:val="23"/>
          <w:lang w:val="sq-AL"/>
        </w:rPr>
      </w:pPr>
      <w:r w:rsidRPr="00DD3EF3">
        <w:rPr>
          <w:rFonts w:ascii="Times New Roman" w:hAnsi="Times New Roman" w:cs="Times New Roman"/>
          <w:b/>
          <w:bCs/>
          <w:color w:val="000000"/>
          <w:sz w:val="23"/>
          <w:szCs w:val="23"/>
          <w:lang w:val="sq-AL"/>
        </w:rPr>
        <w:t xml:space="preserve">DEKLARATA E PERFORMANCËS </w:t>
      </w:r>
      <w:proofErr w:type="spellStart"/>
      <w:r w:rsidRPr="00DD3EF3">
        <w:rPr>
          <w:rFonts w:ascii="Times New Roman" w:hAnsi="Times New Roman" w:cs="Times New Roman"/>
          <w:color w:val="000000"/>
          <w:sz w:val="23"/>
          <w:szCs w:val="23"/>
          <w:lang w:val="sq-AL"/>
        </w:rPr>
        <w:t>Nr</w:t>
      </w:r>
      <w:proofErr w:type="spellEnd"/>
      <w:r w:rsidRPr="00DD3EF3">
        <w:rPr>
          <w:rFonts w:ascii="Times New Roman" w:hAnsi="Times New Roman" w:cs="Times New Roman"/>
          <w:color w:val="000000"/>
          <w:sz w:val="23"/>
          <w:szCs w:val="23"/>
          <w:lang w:val="sq-AL"/>
        </w:rPr>
        <w:t xml:space="preserve">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1. Kodi unik identifikues i llojit të produktit:................................................................................................................................................................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2. Përdorimi/përdorimet e destinuara:............................................................................................................................................................................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3. Prodhuesi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4. Përfaqësuesi i autorizuar: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5. Sistemi/sistemet e AVCP-së:.....................................................................................................................................................................................</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6a. Standardi i aplikuar: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Trupi i emëruar:............................................................................................................................................................... .............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tabs>
          <w:tab w:val="left" w:pos="10483"/>
        </w:tabs>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r w:rsidRPr="00DD3EF3">
        <w:rPr>
          <w:rFonts w:ascii="Times New Roman" w:hAnsi="Times New Roman" w:cs="Times New Roman"/>
          <w:color w:val="000000"/>
          <w:sz w:val="20"/>
          <w:szCs w:val="20"/>
          <w:lang w:val="sq-AL"/>
        </w:rPr>
        <w:tab/>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7. </w:t>
      </w:r>
      <w:proofErr w:type="spellStart"/>
      <w:r w:rsidRPr="00DD3EF3">
        <w:rPr>
          <w:rFonts w:ascii="Times New Roman" w:hAnsi="Times New Roman" w:cs="Times New Roman"/>
          <w:color w:val="000000"/>
          <w:sz w:val="20"/>
          <w:szCs w:val="20"/>
          <w:lang w:val="sq-AL"/>
        </w:rPr>
        <w:t>Performanca</w:t>
      </w:r>
      <w:proofErr w:type="spellEnd"/>
      <w:r w:rsidRPr="00DD3EF3">
        <w:rPr>
          <w:rFonts w:ascii="Times New Roman" w:hAnsi="Times New Roman" w:cs="Times New Roman"/>
          <w:color w:val="000000"/>
          <w:sz w:val="20"/>
          <w:szCs w:val="20"/>
          <w:lang w:val="sq-AL"/>
        </w:rPr>
        <w:t>/</w:t>
      </w:r>
      <w:proofErr w:type="spellStart"/>
      <w:r w:rsidRPr="00DD3EF3">
        <w:rPr>
          <w:rFonts w:ascii="Times New Roman" w:hAnsi="Times New Roman" w:cs="Times New Roman"/>
          <w:color w:val="000000"/>
          <w:sz w:val="20"/>
          <w:szCs w:val="20"/>
          <w:lang w:val="sq-AL"/>
        </w:rPr>
        <w:t>performancat</w:t>
      </w:r>
      <w:proofErr w:type="spellEnd"/>
      <w:r w:rsidRPr="00DD3EF3">
        <w:rPr>
          <w:rFonts w:ascii="Times New Roman" w:hAnsi="Times New Roman" w:cs="Times New Roman"/>
          <w:color w:val="000000"/>
          <w:sz w:val="20"/>
          <w:szCs w:val="20"/>
          <w:lang w:val="sq-AL"/>
        </w:rPr>
        <w:t xml:space="preserve"> e deklaruar:....................................................................................................................................................................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8. Dokumentacioni Përkatës Teknik dhe/ose Dokumentacioni Specifik Teknik: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roofErr w:type="spellStart"/>
      <w:r w:rsidRPr="00DD3EF3">
        <w:rPr>
          <w:rFonts w:ascii="Times New Roman" w:hAnsi="Times New Roman" w:cs="Times New Roman"/>
          <w:color w:val="000000"/>
          <w:sz w:val="20"/>
          <w:szCs w:val="20"/>
          <w:lang w:val="sq-AL"/>
        </w:rPr>
        <w:t>Performanca</w:t>
      </w:r>
      <w:proofErr w:type="spellEnd"/>
      <w:r w:rsidRPr="00DD3EF3">
        <w:rPr>
          <w:rFonts w:ascii="Times New Roman" w:hAnsi="Times New Roman" w:cs="Times New Roman"/>
          <w:color w:val="000000"/>
          <w:sz w:val="20"/>
          <w:szCs w:val="20"/>
          <w:lang w:val="sq-AL"/>
        </w:rPr>
        <w:t xml:space="preserve"> e produktit të identifikuar më sipër është në përputhje me grupin e </w:t>
      </w:r>
      <w:proofErr w:type="spellStart"/>
      <w:r w:rsidRPr="00DD3EF3">
        <w:rPr>
          <w:rFonts w:ascii="Times New Roman" w:hAnsi="Times New Roman" w:cs="Times New Roman"/>
          <w:color w:val="000000"/>
          <w:sz w:val="20"/>
          <w:szCs w:val="20"/>
          <w:lang w:val="sq-AL"/>
        </w:rPr>
        <w:t>performancës</w:t>
      </w:r>
      <w:proofErr w:type="spellEnd"/>
      <w:r w:rsidRPr="00DD3EF3">
        <w:rPr>
          <w:rFonts w:ascii="Times New Roman" w:hAnsi="Times New Roman" w:cs="Times New Roman"/>
          <w:color w:val="000000"/>
          <w:sz w:val="20"/>
          <w:szCs w:val="20"/>
          <w:lang w:val="sq-AL"/>
        </w:rPr>
        <w:t>/</w:t>
      </w:r>
      <w:proofErr w:type="spellStart"/>
      <w:r w:rsidRPr="00DD3EF3">
        <w:rPr>
          <w:rFonts w:ascii="Times New Roman" w:hAnsi="Times New Roman" w:cs="Times New Roman"/>
          <w:color w:val="000000"/>
          <w:sz w:val="20"/>
          <w:szCs w:val="20"/>
          <w:lang w:val="sq-AL"/>
        </w:rPr>
        <w:t>performancave</w:t>
      </w:r>
      <w:proofErr w:type="spellEnd"/>
      <w:r w:rsidRPr="00DD3EF3">
        <w:rPr>
          <w:rFonts w:ascii="Times New Roman" w:hAnsi="Times New Roman" w:cs="Times New Roman"/>
          <w:color w:val="000000"/>
          <w:sz w:val="20"/>
          <w:szCs w:val="20"/>
          <w:lang w:val="sq-AL"/>
        </w:rPr>
        <w:t xml:space="preserve"> të deklaruara. Kjo deklaratë e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roofErr w:type="spellStart"/>
      <w:r w:rsidRPr="00DD3EF3">
        <w:rPr>
          <w:rFonts w:ascii="Times New Roman" w:hAnsi="Times New Roman" w:cs="Times New Roman"/>
          <w:color w:val="000000"/>
          <w:sz w:val="20"/>
          <w:szCs w:val="20"/>
          <w:lang w:val="sq-AL"/>
        </w:rPr>
        <w:t>performancës</w:t>
      </w:r>
      <w:proofErr w:type="spellEnd"/>
      <w:r w:rsidRPr="00DD3EF3">
        <w:rPr>
          <w:rFonts w:ascii="Times New Roman" w:hAnsi="Times New Roman" w:cs="Times New Roman"/>
          <w:color w:val="000000"/>
          <w:sz w:val="20"/>
          <w:szCs w:val="20"/>
          <w:lang w:val="sq-AL"/>
        </w:rPr>
        <w:t xml:space="preserve"> lëshohet, në përputhje me këtë Udhëzim Administrativ, nën përgjegjësinë e vetme të prodhuesit të identifikuar më sipër.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 xml:space="preserve">Nënshkruar për dhe në emër të prodhuesit nga: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w:t>
      </w:r>
      <w:r w:rsidRPr="00DD3EF3">
        <w:rPr>
          <w:rFonts w:ascii="Times New Roman" w:hAnsi="Times New Roman" w:cs="Times New Roman"/>
          <w:i/>
          <w:iCs/>
          <w:color w:val="000000"/>
          <w:sz w:val="20"/>
          <w:szCs w:val="20"/>
          <w:lang w:val="sq-AL"/>
        </w:rPr>
        <w:t>emri</w:t>
      </w:r>
      <w:r w:rsidRPr="00DD3EF3">
        <w:rPr>
          <w:rFonts w:ascii="Times New Roman" w:hAnsi="Times New Roman" w:cs="Times New Roman"/>
          <w:color w:val="000000"/>
          <w:sz w:val="20"/>
          <w:szCs w:val="20"/>
          <w:lang w:val="sq-AL"/>
        </w:rPr>
        <w:t xml:space="preserve">] ............................................................................................................................................................................................................................ </w:t>
      </w:r>
    </w:p>
    <w:p w:rsidR="00C93B94" w:rsidRPr="00DD3EF3" w:rsidRDefault="00C93B94" w:rsidP="00C93B94">
      <w:pPr>
        <w:autoSpaceDE w:val="0"/>
        <w:autoSpaceDN w:val="0"/>
        <w:adjustRightInd w:val="0"/>
        <w:spacing w:after="0" w:line="240" w:lineRule="auto"/>
        <w:rPr>
          <w:rFonts w:ascii="Times New Roman" w:hAnsi="Times New Roman" w:cs="Times New Roman"/>
          <w:color w:val="000000"/>
          <w:sz w:val="20"/>
          <w:szCs w:val="20"/>
          <w:lang w:val="sq-AL"/>
        </w:rPr>
      </w:pPr>
      <w:r w:rsidRPr="00DD3EF3">
        <w:rPr>
          <w:rFonts w:ascii="Times New Roman" w:hAnsi="Times New Roman" w:cs="Times New Roman"/>
          <w:color w:val="000000"/>
          <w:sz w:val="20"/>
          <w:szCs w:val="20"/>
          <w:lang w:val="sq-AL"/>
        </w:rPr>
        <w:t>Në [</w:t>
      </w:r>
      <w:r w:rsidRPr="00DD3EF3">
        <w:rPr>
          <w:rFonts w:ascii="Times New Roman" w:hAnsi="Times New Roman" w:cs="Times New Roman"/>
          <w:i/>
          <w:iCs/>
          <w:color w:val="000000"/>
          <w:sz w:val="20"/>
          <w:szCs w:val="20"/>
          <w:lang w:val="sq-AL"/>
        </w:rPr>
        <w:t>vendi</w:t>
      </w:r>
      <w:r w:rsidRPr="00DD3EF3">
        <w:rPr>
          <w:rFonts w:ascii="Times New Roman" w:hAnsi="Times New Roman" w:cs="Times New Roman"/>
          <w:color w:val="000000"/>
          <w:sz w:val="20"/>
          <w:szCs w:val="20"/>
          <w:lang w:val="sq-AL"/>
        </w:rPr>
        <w:t>] ....................................................................... më [</w:t>
      </w:r>
      <w:r w:rsidRPr="00DD3EF3">
        <w:rPr>
          <w:rFonts w:ascii="Times New Roman" w:hAnsi="Times New Roman" w:cs="Times New Roman"/>
          <w:i/>
          <w:iCs/>
          <w:color w:val="000000"/>
          <w:sz w:val="20"/>
          <w:szCs w:val="20"/>
          <w:lang w:val="sq-AL"/>
        </w:rPr>
        <w:t>Data e lëshimit</w:t>
      </w:r>
      <w:r w:rsidRPr="00DD3EF3">
        <w:rPr>
          <w:rFonts w:ascii="Times New Roman" w:hAnsi="Times New Roman" w:cs="Times New Roman"/>
          <w:color w:val="000000"/>
          <w:sz w:val="20"/>
          <w:szCs w:val="20"/>
          <w:lang w:val="sq-AL"/>
        </w:rPr>
        <w:t xml:space="preserve">] ........................................................................................................... </w:t>
      </w:r>
    </w:p>
    <w:p w:rsidR="00C93B94" w:rsidRPr="002E127A" w:rsidRDefault="00C93B94" w:rsidP="00C93B94">
      <w:pPr>
        <w:jc w:val="center"/>
        <w:rPr>
          <w:rFonts w:ascii="Times New Roman" w:hAnsi="Times New Roman" w:cs="Times New Roman"/>
          <w:color w:val="000000"/>
          <w:sz w:val="20"/>
          <w:szCs w:val="20"/>
        </w:rPr>
      </w:pPr>
    </w:p>
    <w:p w:rsidR="00C93B94" w:rsidRPr="002E127A" w:rsidRDefault="00C93B94" w:rsidP="00C93B94">
      <w:pPr>
        <w:jc w:val="center"/>
        <w:rPr>
          <w:rFonts w:ascii="Times New Roman" w:hAnsi="Times New Roman" w:cs="Times New Roman"/>
          <w:color w:val="000000"/>
          <w:sz w:val="20"/>
          <w:szCs w:val="20"/>
        </w:rPr>
      </w:pPr>
      <w:r w:rsidRPr="002E127A">
        <w:rPr>
          <w:rFonts w:ascii="Times New Roman" w:hAnsi="Times New Roman" w:cs="Times New Roman"/>
          <w:color w:val="000000"/>
          <w:sz w:val="20"/>
          <w:szCs w:val="20"/>
        </w:rPr>
        <w:t>[</w:t>
      </w:r>
      <w:proofErr w:type="spellStart"/>
      <w:r w:rsidRPr="002E127A">
        <w:rPr>
          <w:rFonts w:ascii="Times New Roman" w:hAnsi="Times New Roman" w:cs="Times New Roman"/>
          <w:i/>
          <w:iCs/>
          <w:color w:val="000000"/>
          <w:sz w:val="20"/>
          <w:szCs w:val="20"/>
        </w:rPr>
        <w:t>nënshkrimi</w:t>
      </w:r>
      <w:proofErr w:type="spellEnd"/>
      <w:r w:rsidRPr="002E127A">
        <w:rPr>
          <w:rFonts w:ascii="Times New Roman" w:hAnsi="Times New Roman" w:cs="Times New Roman"/>
          <w:color w:val="000000"/>
          <w:sz w:val="20"/>
          <w:szCs w:val="20"/>
        </w:rPr>
        <w:t>] ..................................................................................................................................................................................................................</w:t>
      </w:r>
    </w:p>
    <w:p w:rsidR="00111660" w:rsidRPr="002E127A" w:rsidRDefault="00111660" w:rsidP="00C93B94">
      <w:pPr>
        <w:jc w:val="center"/>
        <w:rPr>
          <w:rFonts w:ascii="Times New Roman" w:hAnsi="Times New Roman" w:cs="Times New Roman"/>
          <w:color w:val="000000"/>
          <w:sz w:val="20"/>
          <w:szCs w:val="20"/>
        </w:rPr>
      </w:pPr>
    </w:p>
    <w:p w:rsidR="00111660" w:rsidRPr="002E127A" w:rsidRDefault="00111660" w:rsidP="00111660">
      <w:pPr>
        <w:jc w:val="center"/>
        <w:rPr>
          <w:rFonts w:ascii="Times New Roman" w:eastAsia="Malgun Gothic" w:hAnsi="Times New Roman" w:cs="Times New Roman"/>
          <w:b/>
          <w:sz w:val="24"/>
          <w:szCs w:val="24"/>
          <w:lang w:eastAsia="en-GB"/>
        </w:rPr>
      </w:pPr>
      <w:r w:rsidRPr="002E127A">
        <w:rPr>
          <w:rFonts w:ascii="Times New Roman" w:eastAsia="Malgun Gothic" w:hAnsi="Times New Roman" w:cs="Times New Roman"/>
          <w:b/>
          <w:sz w:val="24"/>
          <w:szCs w:val="24"/>
          <w:lang w:eastAsia="en-GB"/>
        </w:rPr>
        <w:lastRenderedPageBreak/>
        <w:t>Annex 1</w:t>
      </w:r>
    </w:p>
    <w:p w:rsidR="00111660" w:rsidRPr="002E127A" w:rsidRDefault="00111660" w:rsidP="00111660">
      <w:pPr>
        <w:autoSpaceDE w:val="0"/>
        <w:autoSpaceDN w:val="0"/>
        <w:adjustRightInd w:val="0"/>
        <w:spacing w:after="0" w:line="240" w:lineRule="auto"/>
        <w:jc w:val="center"/>
        <w:rPr>
          <w:rFonts w:ascii="Times New Roman" w:eastAsia="Malgun Gothic" w:hAnsi="Times New Roman" w:cs="Times New Roman"/>
          <w:b/>
          <w:color w:val="000000"/>
          <w:sz w:val="24"/>
          <w:szCs w:val="24"/>
          <w:lang w:eastAsia="en-GB"/>
        </w:rPr>
      </w:pPr>
      <w:r w:rsidRPr="002E127A">
        <w:rPr>
          <w:rFonts w:ascii="Times New Roman" w:eastAsia="Malgun Gothic" w:hAnsi="Times New Roman" w:cs="Times New Roman"/>
          <w:b/>
          <w:sz w:val="24"/>
          <w:szCs w:val="24"/>
          <w:lang w:eastAsia="en-GB"/>
        </w:rPr>
        <w:t xml:space="preserve"> C</w:t>
      </w:r>
      <w:r w:rsidRPr="002E127A">
        <w:rPr>
          <w:rFonts w:ascii="Times New Roman" w:eastAsia="Malgun Gothic" w:hAnsi="Times New Roman" w:cs="Times New Roman"/>
          <w:b/>
          <w:color w:val="000000"/>
          <w:sz w:val="24"/>
          <w:szCs w:val="24"/>
          <w:lang w:eastAsia="en-GB"/>
        </w:rPr>
        <w:t>haracteristics and performance levels/classes</w:t>
      </w:r>
    </w:p>
    <w:p w:rsidR="00111660" w:rsidRPr="002E127A" w:rsidRDefault="00111660" w:rsidP="00111660">
      <w:pPr>
        <w:autoSpaceDE w:val="0"/>
        <w:autoSpaceDN w:val="0"/>
        <w:adjustRightInd w:val="0"/>
        <w:spacing w:after="0" w:line="240" w:lineRule="auto"/>
        <w:jc w:val="center"/>
        <w:rPr>
          <w:rFonts w:ascii="Times New Roman" w:eastAsia="Malgun Gothic" w:hAnsi="Times New Roman" w:cs="Times New Roman"/>
          <w:b/>
          <w:color w:val="000000"/>
          <w:sz w:val="24"/>
          <w:szCs w:val="24"/>
          <w:lang w:eastAsia="en-GB"/>
        </w:rPr>
      </w:pPr>
    </w:p>
    <w:tbl>
      <w:tblPr>
        <w:tblStyle w:val="TableGrid1"/>
        <w:tblW w:w="12865" w:type="dxa"/>
        <w:jc w:val="center"/>
        <w:tblLook w:val="04A0" w:firstRow="1" w:lastRow="0" w:firstColumn="1" w:lastColumn="0" w:noHBand="0" w:noVBand="1"/>
      </w:tblPr>
      <w:tblGrid>
        <w:gridCol w:w="5125"/>
        <w:gridCol w:w="4140"/>
        <w:gridCol w:w="3600"/>
      </w:tblGrid>
      <w:tr w:rsidR="00111660" w:rsidRPr="002E127A" w:rsidTr="00B96B84">
        <w:trPr>
          <w:jc w:val="center"/>
        </w:trPr>
        <w:tc>
          <w:tcPr>
            <w:tcW w:w="5125" w:type="dxa"/>
            <w:vAlign w:val="center"/>
          </w:tcPr>
          <w:p w:rsidR="00111660" w:rsidRPr="002E127A" w:rsidRDefault="00111660" w:rsidP="00B96B84">
            <w:pPr>
              <w:autoSpaceDE w:val="0"/>
              <w:autoSpaceDN w:val="0"/>
              <w:adjustRightInd w:val="0"/>
              <w:rPr>
                <w:rFonts w:ascii="Times New Roman" w:hAnsi="Times New Roman"/>
                <w:b/>
                <w:color w:val="000000"/>
                <w:sz w:val="24"/>
                <w:szCs w:val="24"/>
              </w:rPr>
            </w:pPr>
            <w:r w:rsidRPr="002E127A">
              <w:rPr>
                <w:rFonts w:ascii="Times New Roman" w:hAnsi="Times New Roman"/>
                <w:b/>
                <w:color w:val="000000"/>
                <w:sz w:val="24"/>
                <w:szCs w:val="24"/>
              </w:rPr>
              <w:t>Essential characteristic</w:t>
            </w:r>
          </w:p>
        </w:tc>
        <w:tc>
          <w:tcPr>
            <w:tcW w:w="4140" w:type="dxa"/>
          </w:tcPr>
          <w:p w:rsidR="00111660" w:rsidRPr="002E127A" w:rsidRDefault="00111660" w:rsidP="00B96B84">
            <w:pPr>
              <w:tabs>
                <w:tab w:val="center" w:pos="2457"/>
              </w:tabs>
              <w:autoSpaceDE w:val="0"/>
              <w:autoSpaceDN w:val="0"/>
              <w:adjustRightInd w:val="0"/>
              <w:jc w:val="both"/>
              <w:rPr>
                <w:rFonts w:ascii="Times New Roman" w:hAnsi="Times New Roman"/>
                <w:b/>
                <w:color w:val="000000"/>
                <w:sz w:val="24"/>
                <w:szCs w:val="24"/>
              </w:rPr>
            </w:pPr>
            <w:r w:rsidRPr="002E127A">
              <w:rPr>
                <w:rFonts w:ascii="Times New Roman" w:hAnsi="Times New Roman"/>
                <w:b/>
                <w:color w:val="000000"/>
                <w:sz w:val="24"/>
                <w:szCs w:val="24"/>
              </w:rPr>
              <w:t>Notes</w:t>
            </w:r>
            <w:r w:rsidRPr="002E127A">
              <w:rPr>
                <w:rFonts w:ascii="Times New Roman" w:hAnsi="Times New Roman"/>
                <w:b/>
                <w:color w:val="000000"/>
                <w:sz w:val="24"/>
                <w:szCs w:val="24"/>
              </w:rPr>
              <w:tab/>
            </w:r>
          </w:p>
        </w:tc>
        <w:tc>
          <w:tcPr>
            <w:tcW w:w="3600" w:type="dxa"/>
          </w:tcPr>
          <w:p w:rsidR="00111660" w:rsidRPr="002E127A" w:rsidRDefault="00111660" w:rsidP="00B96B84">
            <w:pPr>
              <w:tabs>
                <w:tab w:val="center" w:pos="2457"/>
              </w:tabs>
              <w:autoSpaceDE w:val="0"/>
              <w:autoSpaceDN w:val="0"/>
              <w:adjustRightInd w:val="0"/>
              <w:jc w:val="both"/>
              <w:rPr>
                <w:rFonts w:ascii="Times New Roman" w:hAnsi="Times New Roman"/>
                <w:b/>
                <w:color w:val="000000"/>
                <w:sz w:val="24"/>
                <w:szCs w:val="24"/>
              </w:rPr>
            </w:pPr>
            <w:r w:rsidRPr="002E127A">
              <w:rPr>
                <w:rFonts w:ascii="Times New Roman" w:hAnsi="Times New Roman"/>
                <w:b/>
                <w:color w:val="000000"/>
                <w:sz w:val="24"/>
                <w:szCs w:val="24"/>
              </w:rPr>
              <w:t>Testing Method</w:t>
            </w:r>
          </w:p>
        </w:tc>
      </w:tr>
      <w:tr w:rsidR="00111660" w:rsidRPr="002E127A" w:rsidTr="00B96B84">
        <w:trPr>
          <w:jc w:val="center"/>
        </w:trPr>
        <w:tc>
          <w:tcPr>
            <w:tcW w:w="9265" w:type="dxa"/>
            <w:gridSpan w:val="2"/>
          </w:tcPr>
          <w:p w:rsidR="00111660" w:rsidRPr="00DD3EF3" w:rsidRDefault="00111660" w:rsidP="00B96B84">
            <w:pPr>
              <w:autoSpaceDE w:val="0"/>
              <w:autoSpaceDN w:val="0"/>
              <w:adjustRightInd w:val="0"/>
              <w:jc w:val="both"/>
              <w:rPr>
                <w:rFonts w:ascii="Times New Roman" w:hAnsi="Times New Roman"/>
                <w:b/>
                <w:color w:val="000000"/>
                <w:sz w:val="24"/>
                <w:szCs w:val="24"/>
              </w:rPr>
            </w:pPr>
            <w:r w:rsidRPr="00DD3EF3">
              <w:rPr>
                <w:rFonts w:ascii="Times New Roman" w:hAnsi="Times New Roman"/>
                <w:b/>
                <w:color w:val="000000"/>
                <w:sz w:val="24"/>
                <w:szCs w:val="24"/>
              </w:rPr>
              <w:t>Designed concrete</w:t>
            </w:r>
          </w:p>
        </w:tc>
        <w:tc>
          <w:tcPr>
            <w:tcW w:w="3600" w:type="dxa"/>
          </w:tcPr>
          <w:p w:rsidR="00111660" w:rsidRPr="002E127A" w:rsidRDefault="00111660" w:rsidP="00B96B84">
            <w:pPr>
              <w:autoSpaceDE w:val="0"/>
              <w:autoSpaceDN w:val="0"/>
              <w:adjustRightInd w:val="0"/>
              <w:jc w:val="both"/>
              <w:rPr>
                <w:rFonts w:ascii="Times New Roman" w:hAnsi="Times New Roman"/>
                <w:b/>
                <w:color w:val="000000"/>
                <w:sz w:val="24"/>
                <w:szCs w:val="24"/>
              </w:rPr>
            </w:pPr>
          </w:p>
        </w:tc>
      </w:tr>
      <w:tr w:rsidR="00111660" w:rsidRPr="002E127A" w:rsidTr="00B96B84">
        <w:trPr>
          <w:trHeight w:val="233"/>
          <w:jc w:val="center"/>
        </w:trPr>
        <w:tc>
          <w:tcPr>
            <w:tcW w:w="5125" w:type="dxa"/>
          </w:tcPr>
          <w:p w:rsidR="00111660" w:rsidRPr="00DD3EF3" w:rsidRDefault="00111660" w:rsidP="00DC5A59">
            <w:pPr>
              <w:autoSpaceDE w:val="0"/>
              <w:autoSpaceDN w:val="0"/>
              <w:adjustRightInd w:val="0"/>
              <w:rPr>
                <w:rFonts w:ascii="Times New Roman" w:hAnsi="Times New Roman"/>
                <w:sz w:val="24"/>
                <w:szCs w:val="24"/>
              </w:rPr>
            </w:pPr>
            <w:r w:rsidRPr="00DD3EF3">
              <w:rPr>
                <w:rFonts w:ascii="Times New Roman" w:hAnsi="Times New Roman"/>
                <w:sz w:val="24"/>
                <w:szCs w:val="24"/>
              </w:rPr>
              <w:t>Compressive strength /concrete class</w:t>
            </w:r>
          </w:p>
        </w:tc>
        <w:tc>
          <w:tcPr>
            <w:tcW w:w="4140" w:type="dxa"/>
          </w:tcPr>
          <w:p w:rsidR="00111660" w:rsidRPr="00DD3EF3" w:rsidRDefault="00111660" w:rsidP="00111660">
            <w:pPr>
              <w:autoSpaceDE w:val="0"/>
              <w:autoSpaceDN w:val="0"/>
              <w:adjustRightInd w:val="0"/>
              <w:rPr>
                <w:rFonts w:ascii="Times New Roman" w:hAnsi="Times New Roman"/>
                <w:sz w:val="24"/>
                <w:szCs w:val="24"/>
              </w:rPr>
            </w:pPr>
            <w:r w:rsidRPr="00DD3EF3">
              <w:rPr>
                <w:rFonts w:ascii="Times New Roman" w:hAnsi="Times New Roman"/>
                <w:sz w:val="24"/>
                <w:szCs w:val="24"/>
              </w:rPr>
              <w:t>Compulsory declaration</w:t>
            </w:r>
          </w:p>
        </w:tc>
        <w:tc>
          <w:tcPr>
            <w:tcW w:w="3600" w:type="dxa"/>
          </w:tcPr>
          <w:p w:rsidR="00111660" w:rsidRPr="002E127A" w:rsidRDefault="00111660" w:rsidP="00111660">
            <w:pPr>
              <w:autoSpaceDE w:val="0"/>
              <w:autoSpaceDN w:val="0"/>
              <w:adjustRightInd w:val="0"/>
              <w:rPr>
                <w:rFonts w:ascii="Times New Roman" w:hAnsi="Times New Roman"/>
                <w:sz w:val="24"/>
                <w:szCs w:val="24"/>
              </w:rPr>
            </w:pPr>
            <w:r w:rsidRPr="002E127A">
              <w:rPr>
                <w:rFonts w:ascii="Times New Roman" w:hAnsi="Times New Roman"/>
                <w:sz w:val="24"/>
                <w:szCs w:val="24"/>
              </w:rPr>
              <w:t>SK EN 12390-3</w:t>
            </w:r>
          </w:p>
        </w:tc>
      </w:tr>
      <w:tr w:rsidR="00111660" w:rsidRPr="002E127A" w:rsidTr="00B96B84">
        <w:trPr>
          <w:jc w:val="center"/>
        </w:trPr>
        <w:tc>
          <w:tcPr>
            <w:tcW w:w="5125" w:type="dxa"/>
          </w:tcPr>
          <w:p w:rsidR="00111660" w:rsidRPr="00DD3EF3" w:rsidRDefault="002E127A" w:rsidP="00111660">
            <w:pPr>
              <w:autoSpaceDE w:val="0"/>
              <w:autoSpaceDN w:val="0"/>
              <w:adjustRightInd w:val="0"/>
              <w:rPr>
                <w:rFonts w:ascii="Times New Roman" w:hAnsi="Times New Roman"/>
                <w:sz w:val="24"/>
                <w:szCs w:val="24"/>
              </w:rPr>
            </w:pPr>
            <w:r w:rsidRPr="00DD3EF3">
              <w:rPr>
                <w:rFonts w:ascii="Times New Roman" w:hAnsi="Times New Roman"/>
                <w:sz w:val="24"/>
                <w:szCs w:val="24"/>
              </w:rPr>
              <w:t>Consistence class or target value</w:t>
            </w:r>
          </w:p>
        </w:tc>
        <w:tc>
          <w:tcPr>
            <w:tcW w:w="4140" w:type="dxa"/>
          </w:tcPr>
          <w:p w:rsidR="00111660" w:rsidRPr="00DD3EF3" w:rsidRDefault="00111660" w:rsidP="00111660">
            <w:pPr>
              <w:autoSpaceDE w:val="0"/>
              <w:autoSpaceDN w:val="0"/>
              <w:adjustRightInd w:val="0"/>
              <w:rPr>
                <w:rFonts w:ascii="Times New Roman" w:hAnsi="Times New Roman"/>
                <w:sz w:val="24"/>
                <w:szCs w:val="24"/>
              </w:rPr>
            </w:pPr>
            <w:r w:rsidRPr="00DD3EF3">
              <w:rPr>
                <w:rFonts w:ascii="Times New Roman" w:hAnsi="Times New Roman"/>
                <w:sz w:val="24"/>
                <w:szCs w:val="24"/>
              </w:rPr>
              <w:t>Compulsory declaration</w:t>
            </w:r>
          </w:p>
        </w:tc>
        <w:tc>
          <w:tcPr>
            <w:tcW w:w="3600" w:type="dxa"/>
          </w:tcPr>
          <w:p w:rsidR="00111660" w:rsidRPr="002E127A" w:rsidRDefault="00111660" w:rsidP="00111660">
            <w:pPr>
              <w:autoSpaceDE w:val="0"/>
              <w:autoSpaceDN w:val="0"/>
              <w:adjustRightInd w:val="0"/>
              <w:rPr>
                <w:rFonts w:ascii="Times New Roman" w:hAnsi="Times New Roman"/>
                <w:sz w:val="24"/>
                <w:szCs w:val="24"/>
              </w:rPr>
            </w:pPr>
            <w:r w:rsidRPr="002E127A">
              <w:rPr>
                <w:rFonts w:ascii="Times New Roman" w:hAnsi="Times New Roman"/>
                <w:sz w:val="24"/>
                <w:szCs w:val="24"/>
              </w:rPr>
              <w:t>SK EN 12350-1</w:t>
            </w:r>
          </w:p>
        </w:tc>
      </w:tr>
      <w:tr w:rsidR="00DD3EF3" w:rsidRPr="002E127A" w:rsidTr="00B96B84">
        <w:trPr>
          <w:jc w:val="center"/>
        </w:trPr>
        <w:tc>
          <w:tcPr>
            <w:tcW w:w="5125" w:type="dxa"/>
          </w:tcPr>
          <w:p w:rsidR="00DD3EF3" w:rsidRPr="00DD3EF3" w:rsidRDefault="00DD3EF3" w:rsidP="00DD3EF3">
            <w:pPr>
              <w:autoSpaceDE w:val="0"/>
              <w:autoSpaceDN w:val="0"/>
              <w:adjustRightInd w:val="0"/>
              <w:rPr>
                <w:rFonts w:ascii="Times New Roman" w:hAnsi="Times New Roman"/>
                <w:sz w:val="24"/>
                <w:szCs w:val="24"/>
              </w:rPr>
            </w:pPr>
            <w:r w:rsidRPr="00DD3EF3">
              <w:rPr>
                <w:rFonts w:ascii="Times New Roman" w:hAnsi="Times New Roman"/>
                <w:sz w:val="24"/>
                <w:szCs w:val="24"/>
              </w:rPr>
              <w:t>Exposure class</w:t>
            </w:r>
          </w:p>
        </w:tc>
        <w:tc>
          <w:tcPr>
            <w:tcW w:w="4140" w:type="dxa"/>
          </w:tcPr>
          <w:p w:rsidR="00DD3EF3" w:rsidRPr="00DD3EF3" w:rsidRDefault="00DD3EF3" w:rsidP="00DD3EF3">
            <w:pPr>
              <w:autoSpaceDE w:val="0"/>
              <w:autoSpaceDN w:val="0"/>
              <w:adjustRightInd w:val="0"/>
              <w:rPr>
                <w:rFonts w:ascii="Times New Roman" w:hAnsi="Times New Roman"/>
                <w:sz w:val="24"/>
                <w:szCs w:val="24"/>
              </w:rPr>
            </w:pPr>
            <w:r w:rsidRPr="00DD3EF3">
              <w:rPr>
                <w:rFonts w:ascii="Times New Roman" w:hAnsi="Times New Roman"/>
                <w:sz w:val="24"/>
                <w:szCs w:val="24"/>
              </w:rPr>
              <w:t>Compulsory declaration</w:t>
            </w:r>
          </w:p>
        </w:tc>
        <w:tc>
          <w:tcPr>
            <w:tcW w:w="3600" w:type="dxa"/>
          </w:tcPr>
          <w:p w:rsidR="00DD3EF3" w:rsidRPr="002E127A" w:rsidRDefault="00DD3EF3" w:rsidP="00DD3EF3">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p>
        </w:tc>
      </w:tr>
      <w:tr w:rsidR="00DD3EF3" w:rsidRPr="002E127A" w:rsidTr="00B96B84">
        <w:trPr>
          <w:jc w:val="center"/>
        </w:trPr>
        <w:tc>
          <w:tcPr>
            <w:tcW w:w="5125" w:type="dxa"/>
          </w:tcPr>
          <w:p w:rsidR="00DD3EF3" w:rsidRPr="00DD3EF3" w:rsidRDefault="00DD3EF3" w:rsidP="00DD3EF3">
            <w:pPr>
              <w:autoSpaceDE w:val="0"/>
              <w:autoSpaceDN w:val="0"/>
              <w:adjustRightInd w:val="0"/>
              <w:ind w:right="162"/>
              <w:rPr>
                <w:rFonts w:ascii="Times New Roman" w:hAnsi="Times New Roman"/>
                <w:sz w:val="24"/>
                <w:szCs w:val="24"/>
              </w:rPr>
            </w:pPr>
            <w:r w:rsidRPr="00DD3EF3">
              <w:rPr>
                <w:rFonts w:ascii="Times New Roman" w:hAnsi="Times New Roman"/>
                <w:sz w:val="24"/>
                <w:szCs w:val="24"/>
              </w:rPr>
              <w:t>Chloride content class</w:t>
            </w:r>
          </w:p>
        </w:tc>
        <w:tc>
          <w:tcPr>
            <w:tcW w:w="4140" w:type="dxa"/>
          </w:tcPr>
          <w:p w:rsidR="00DD3EF3" w:rsidRPr="00DD3EF3" w:rsidRDefault="00DD3EF3" w:rsidP="00DD3EF3">
            <w:pPr>
              <w:autoSpaceDE w:val="0"/>
              <w:autoSpaceDN w:val="0"/>
              <w:adjustRightInd w:val="0"/>
              <w:rPr>
                <w:rFonts w:ascii="Times New Roman" w:hAnsi="Times New Roman"/>
                <w:sz w:val="24"/>
                <w:szCs w:val="24"/>
              </w:rPr>
            </w:pPr>
            <w:r w:rsidRPr="00DD3EF3">
              <w:rPr>
                <w:rFonts w:ascii="Times New Roman" w:hAnsi="Times New Roman"/>
                <w:sz w:val="24"/>
                <w:szCs w:val="24"/>
              </w:rPr>
              <w:t>Compulsory declaration</w:t>
            </w:r>
          </w:p>
        </w:tc>
        <w:tc>
          <w:tcPr>
            <w:tcW w:w="3600" w:type="dxa"/>
          </w:tcPr>
          <w:p w:rsidR="00DD3EF3" w:rsidRPr="002E127A" w:rsidRDefault="00DD3EF3" w:rsidP="00DD3EF3">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r w:rsidR="00DC5A59">
              <w:rPr>
                <w:rFonts w:ascii="Times New Roman" w:hAnsi="Times New Roman"/>
                <w:sz w:val="24"/>
                <w:szCs w:val="24"/>
              </w:rPr>
              <w:t>; SK EN 1744-1</w:t>
            </w:r>
          </w:p>
        </w:tc>
      </w:tr>
      <w:tr w:rsidR="00550B2F" w:rsidRPr="002E127A" w:rsidTr="00B96B84">
        <w:trPr>
          <w:jc w:val="center"/>
        </w:trPr>
        <w:tc>
          <w:tcPr>
            <w:tcW w:w="5125" w:type="dxa"/>
          </w:tcPr>
          <w:p w:rsidR="00550B2F" w:rsidRPr="00A66675" w:rsidRDefault="00550B2F" w:rsidP="00550B2F">
            <w:pPr>
              <w:autoSpaceDE w:val="0"/>
              <w:autoSpaceDN w:val="0"/>
              <w:adjustRightInd w:val="0"/>
              <w:rPr>
                <w:rFonts w:ascii="Times New Roman" w:hAnsi="Times New Roman"/>
                <w:sz w:val="24"/>
                <w:szCs w:val="24"/>
              </w:rPr>
            </w:pPr>
            <w:r w:rsidRPr="00A66675">
              <w:rPr>
                <w:rFonts w:ascii="Times New Roman" w:hAnsi="Times New Roman"/>
                <w:sz w:val="24"/>
                <w:szCs w:val="24"/>
              </w:rPr>
              <w:t>Fractions of the aggregate</w:t>
            </w:r>
          </w:p>
        </w:tc>
        <w:tc>
          <w:tcPr>
            <w:tcW w:w="4140" w:type="dxa"/>
          </w:tcPr>
          <w:p w:rsidR="00550B2F" w:rsidRPr="002E127A" w:rsidRDefault="00550B2F" w:rsidP="00550B2F">
            <w:pPr>
              <w:autoSpaceDE w:val="0"/>
              <w:autoSpaceDN w:val="0"/>
              <w:adjustRightInd w:val="0"/>
              <w:rPr>
                <w:rFonts w:ascii="Times New Roman" w:eastAsia="MS Mincho" w:hAnsi="Times New Roman"/>
                <w:sz w:val="24"/>
                <w:szCs w:val="24"/>
                <w:lang w:eastAsia="ja-JP"/>
              </w:rPr>
            </w:pPr>
            <w:r w:rsidRPr="00DD3EF3">
              <w:rPr>
                <w:rFonts w:ascii="Times New Roman" w:hAnsi="Times New Roman"/>
                <w:sz w:val="24"/>
                <w:szCs w:val="24"/>
              </w:rPr>
              <w:t>Compulsory declaration</w:t>
            </w:r>
          </w:p>
        </w:tc>
        <w:tc>
          <w:tcPr>
            <w:tcW w:w="3600" w:type="dxa"/>
          </w:tcPr>
          <w:p w:rsidR="00550B2F" w:rsidRPr="00DD3EF3" w:rsidRDefault="00550B2F" w:rsidP="00550B2F">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Pr>
                <w:rFonts w:ascii="Times New Roman" w:hAnsi="Times New Roman"/>
                <w:sz w:val="24"/>
                <w:szCs w:val="24"/>
              </w:rPr>
              <w:t xml:space="preserve"> SK EN 933-1; SK EN 933-10</w:t>
            </w:r>
          </w:p>
        </w:tc>
      </w:tr>
      <w:tr w:rsidR="00550B2F" w:rsidRPr="002E127A" w:rsidTr="00B96B84">
        <w:trPr>
          <w:jc w:val="center"/>
        </w:trPr>
        <w:tc>
          <w:tcPr>
            <w:tcW w:w="5125" w:type="dxa"/>
          </w:tcPr>
          <w:p w:rsidR="00550B2F" w:rsidRPr="00A66675" w:rsidRDefault="00550B2F" w:rsidP="00550B2F">
            <w:pPr>
              <w:autoSpaceDE w:val="0"/>
              <w:autoSpaceDN w:val="0"/>
              <w:adjustRightInd w:val="0"/>
              <w:rPr>
                <w:rFonts w:ascii="Times New Roman" w:hAnsi="Times New Roman"/>
                <w:sz w:val="24"/>
                <w:szCs w:val="24"/>
              </w:rPr>
            </w:pPr>
            <w:r w:rsidRPr="00A66675">
              <w:rPr>
                <w:rFonts w:ascii="Times New Roman" w:hAnsi="Times New Roman"/>
                <w:sz w:val="24"/>
                <w:szCs w:val="24"/>
              </w:rPr>
              <w:t>Type and class of cement</w:t>
            </w:r>
          </w:p>
          <w:p w:rsidR="00550B2F" w:rsidRPr="00A66675" w:rsidRDefault="00550B2F" w:rsidP="00550B2F">
            <w:pPr>
              <w:autoSpaceDE w:val="0"/>
              <w:autoSpaceDN w:val="0"/>
              <w:adjustRightInd w:val="0"/>
              <w:rPr>
                <w:rFonts w:ascii="Times New Roman" w:hAnsi="Times New Roman"/>
                <w:sz w:val="24"/>
                <w:szCs w:val="24"/>
              </w:rPr>
            </w:pPr>
          </w:p>
        </w:tc>
        <w:tc>
          <w:tcPr>
            <w:tcW w:w="4140" w:type="dxa"/>
          </w:tcPr>
          <w:p w:rsidR="00550B2F" w:rsidRPr="002E127A" w:rsidRDefault="00550B2F" w:rsidP="00550B2F">
            <w:pPr>
              <w:autoSpaceDE w:val="0"/>
              <w:autoSpaceDN w:val="0"/>
              <w:adjustRightInd w:val="0"/>
              <w:rPr>
                <w:rFonts w:ascii="Times New Roman" w:hAnsi="Times New Roman"/>
                <w:sz w:val="24"/>
                <w:szCs w:val="24"/>
              </w:rPr>
            </w:pPr>
            <w:r w:rsidRPr="00DD3EF3">
              <w:rPr>
                <w:rFonts w:ascii="Times New Roman" w:hAnsi="Times New Roman"/>
                <w:sz w:val="24"/>
                <w:szCs w:val="24"/>
              </w:rPr>
              <w:t>Compulsory declaration</w:t>
            </w:r>
            <w:r w:rsidRPr="002E127A">
              <w:rPr>
                <w:rFonts w:ascii="Times New Roman" w:hAnsi="Times New Roman"/>
                <w:sz w:val="24"/>
                <w:szCs w:val="24"/>
              </w:rPr>
              <w:t xml:space="preserve"> </w:t>
            </w:r>
            <w:r w:rsidR="00DC5A59" w:rsidRPr="00A66675">
              <w:rPr>
                <w:rFonts w:ascii="Times New Roman" w:hAnsi="Times New Roman"/>
                <w:sz w:val="24"/>
                <w:szCs w:val="24"/>
                <w:lang w:eastAsia="ja-JP"/>
              </w:rPr>
              <w:t>e.g. CEM II/B-M (W-L) 42.5 N)</w:t>
            </w:r>
          </w:p>
        </w:tc>
        <w:tc>
          <w:tcPr>
            <w:tcW w:w="3600" w:type="dxa"/>
          </w:tcPr>
          <w:p w:rsidR="00550B2F" w:rsidRPr="00DD3EF3" w:rsidRDefault="00550B2F" w:rsidP="00550B2F">
            <w:pPr>
              <w:autoSpaceDE w:val="0"/>
              <w:autoSpaceDN w:val="0"/>
              <w:adjustRightInd w:val="0"/>
              <w:rPr>
                <w:rFonts w:ascii="Times New Roman" w:hAnsi="Times New Roman"/>
                <w:sz w:val="24"/>
                <w:szCs w:val="24"/>
                <w:lang w:val="sq-AL"/>
              </w:rPr>
            </w:pPr>
            <w:r>
              <w:rPr>
                <w:rFonts w:ascii="Times New Roman" w:hAnsi="Times New Roman"/>
                <w:sz w:val="24"/>
                <w:szCs w:val="24"/>
              </w:rPr>
              <w:t xml:space="preserve">SK EN 206; </w:t>
            </w:r>
            <w:r w:rsidR="00DC5A59">
              <w:rPr>
                <w:rFonts w:ascii="Times New Roman" w:hAnsi="Times New Roman"/>
                <w:sz w:val="24"/>
                <w:szCs w:val="24"/>
              </w:rPr>
              <w:t xml:space="preserve">SK </w:t>
            </w:r>
            <w:r>
              <w:rPr>
                <w:rFonts w:ascii="Times New Roman" w:hAnsi="Times New Roman"/>
                <w:sz w:val="24"/>
                <w:szCs w:val="24"/>
              </w:rPr>
              <w:t>EN 197-1</w:t>
            </w:r>
          </w:p>
        </w:tc>
      </w:tr>
      <w:tr w:rsidR="00111660" w:rsidRPr="002E127A" w:rsidTr="00B96B84">
        <w:trPr>
          <w:jc w:val="center"/>
        </w:trPr>
        <w:tc>
          <w:tcPr>
            <w:tcW w:w="5125" w:type="dxa"/>
          </w:tcPr>
          <w:p w:rsidR="00111660" w:rsidRPr="002E127A" w:rsidRDefault="00A858D6"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Type of admixture and additions</w:t>
            </w:r>
          </w:p>
        </w:tc>
        <w:tc>
          <w:tcPr>
            <w:tcW w:w="4140" w:type="dxa"/>
          </w:tcPr>
          <w:p w:rsidR="00111660" w:rsidRPr="002E127A" w:rsidRDefault="00875294"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If specified</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r w:rsidR="00DC5A59">
              <w:rPr>
                <w:rFonts w:ascii="Times New Roman" w:hAnsi="Times New Roman"/>
                <w:sz w:val="24"/>
                <w:szCs w:val="24"/>
              </w:rPr>
              <w:t xml:space="preserve">; </w:t>
            </w:r>
            <w:r w:rsidR="004C363F">
              <w:rPr>
                <w:rFonts w:ascii="Times New Roman" w:hAnsi="Times New Roman"/>
                <w:sz w:val="24"/>
                <w:szCs w:val="24"/>
                <w:lang w:val="sq-AL"/>
              </w:rPr>
              <w:t>EN 934-2, EN 934-4, EN 934-5, EN 450-1, EN-13263-1, EN 12878</w:t>
            </w:r>
          </w:p>
        </w:tc>
      </w:tr>
      <w:tr w:rsidR="00111660" w:rsidRPr="002E127A" w:rsidTr="00B96B84">
        <w:trPr>
          <w:jc w:val="center"/>
        </w:trPr>
        <w:tc>
          <w:tcPr>
            <w:tcW w:w="5125" w:type="dxa"/>
          </w:tcPr>
          <w:p w:rsidR="00111660" w:rsidRPr="002E127A" w:rsidRDefault="00A858D6"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Description of fibres</w:t>
            </w:r>
          </w:p>
        </w:tc>
        <w:tc>
          <w:tcPr>
            <w:tcW w:w="4140" w:type="dxa"/>
          </w:tcPr>
          <w:p w:rsidR="00111660" w:rsidRPr="002E127A" w:rsidRDefault="00B87480"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Type and content or performance class, if specified</w:t>
            </w:r>
            <w:r>
              <w:rPr>
                <w:rFonts w:ascii="Times New Roman" w:hAnsi="Times New Roman"/>
                <w:sz w:val="24"/>
                <w:szCs w:val="24"/>
                <w:lang w:val="sr-Latn-CS"/>
              </w:rPr>
              <w:t>.</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r w:rsidR="004C363F">
              <w:rPr>
                <w:rFonts w:ascii="Times New Roman" w:hAnsi="Times New Roman"/>
                <w:sz w:val="24"/>
                <w:szCs w:val="24"/>
              </w:rPr>
              <w:t xml:space="preserve">; </w:t>
            </w:r>
            <w:r w:rsidR="004C363F">
              <w:rPr>
                <w:rFonts w:ascii="Times New Roman" w:hAnsi="Times New Roman"/>
                <w:sz w:val="24"/>
                <w:szCs w:val="24"/>
                <w:lang w:val="sq-AL"/>
              </w:rPr>
              <w:t>EN 14889-2</w:t>
            </w:r>
          </w:p>
        </w:tc>
      </w:tr>
      <w:tr w:rsidR="00111660" w:rsidRPr="002E127A" w:rsidTr="00B96B84">
        <w:trPr>
          <w:jc w:val="center"/>
        </w:trPr>
        <w:tc>
          <w:tcPr>
            <w:tcW w:w="5125" w:type="dxa"/>
          </w:tcPr>
          <w:p w:rsidR="00111660" w:rsidRPr="002E127A" w:rsidRDefault="00B87480" w:rsidP="00A858D6">
            <w:pPr>
              <w:autoSpaceDE w:val="0"/>
              <w:autoSpaceDN w:val="0"/>
              <w:adjustRightInd w:val="0"/>
              <w:rPr>
                <w:rFonts w:ascii="Times New Roman" w:hAnsi="Times New Roman"/>
                <w:b/>
                <w:sz w:val="24"/>
                <w:szCs w:val="24"/>
              </w:rPr>
            </w:pPr>
            <w:r>
              <w:rPr>
                <w:rFonts w:ascii="Times New Roman" w:hAnsi="Times New Roman"/>
                <w:b/>
                <w:sz w:val="24"/>
                <w:szCs w:val="24"/>
              </w:rPr>
              <w:t>Special properties</w:t>
            </w:r>
            <w:r w:rsidR="00111660" w:rsidRPr="002E127A">
              <w:rPr>
                <w:rFonts w:ascii="Times New Roman" w:hAnsi="Times New Roman"/>
                <w:b/>
                <w:sz w:val="24"/>
                <w:szCs w:val="24"/>
              </w:rPr>
              <w:t xml:space="preserve"> </w:t>
            </w:r>
          </w:p>
        </w:tc>
        <w:tc>
          <w:tcPr>
            <w:tcW w:w="4140" w:type="dxa"/>
          </w:tcPr>
          <w:p w:rsidR="00111660" w:rsidRPr="002E127A" w:rsidRDefault="00875294"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If specified</w:t>
            </w:r>
          </w:p>
        </w:tc>
        <w:tc>
          <w:tcPr>
            <w:tcW w:w="3600" w:type="dxa"/>
          </w:tcPr>
          <w:p w:rsidR="00111660" w:rsidRPr="002E127A" w:rsidRDefault="00111660" w:rsidP="00B96B84">
            <w:pPr>
              <w:autoSpaceDE w:val="0"/>
              <w:autoSpaceDN w:val="0"/>
              <w:adjustRightInd w:val="0"/>
              <w:rPr>
                <w:rFonts w:ascii="Times New Roman" w:hAnsi="Times New Roman"/>
                <w:sz w:val="24"/>
                <w:szCs w:val="24"/>
              </w:rPr>
            </w:pPr>
          </w:p>
        </w:tc>
      </w:tr>
      <w:tr w:rsidR="00111660" w:rsidRPr="002E127A" w:rsidTr="00B96B84">
        <w:trPr>
          <w:jc w:val="center"/>
        </w:trPr>
        <w:tc>
          <w:tcPr>
            <w:tcW w:w="5125"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 xml:space="preserve">D max, </w:t>
            </w:r>
            <w:r w:rsidR="00A858D6" w:rsidRPr="002E127A">
              <w:rPr>
                <w:rFonts w:ascii="Times New Roman" w:hAnsi="Times New Roman"/>
                <w:sz w:val="24"/>
                <w:szCs w:val="24"/>
              </w:rPr>
              <w:t>m</w:t>
            </w:r>
            <w:r w:rsidR="00A858D6">
              <w:rPr>
                <w:rFonts w:ascii="Times New Roman" w:hAnsi="Times New Roman"/>
                <w:sz w:val="24"/>
                <w:szCs w:val="24"/>
              </w:rPr>
              <w:t>aximal aggregate size</w:t>
            </w:r>
          </w:p>
          <w:p w:rsidR="00111660" w:rsidRPr="002E127A" w:rsidRDefault="00111660" w:rsidP="00B87480">
            <w:pPr>
              <w:autoSpaceDE w:val="0"/>
              <w:autoSpaceDN w:val="0"/>
              <w:adjustRightInd w:val="0"/>
              <w:rPr>
                <w:rFonts w:ascii="Times New Roman" w:hAnsi="Times New Roman"/>
                <w:i/>
                <w:sz w:val="24"/>
                <w:szCs w:val="24"/>
              </w:rPr>
            </w:pPr>
            <w:r w:rsidRPr="002E127A">
              <w:rPr>
                <w:rFonts w:ascii="Times New Roman" w:hAnsi="Times New Roman"/>
                <w:i/>
                <w:sz w:val="24"/>
                <w:szCs w:val="24"/>
              </w:rPr>
              <w:t xml:space="preserve">(D - </w:t>
            </w:r>
            <w:r w:rsidR="00A858D6" w:rsidRPr="00C45772">
              <w:rPr>
                <w:rFonts w:ascii="Times New Roman" w:hAnsi="Times New Roman"/>
                <w:i/>
                <w:sz w:val="24"/>
                <w:szCs w:val="24"/>
                <w:lang w:val="sr-Latn-CS"/>
              </w:rPr>
              <w:t xml:space="preserve">Declared value of </w:t>
            </w:r>
            <w:r w:rsidR="00B87480">
              <w:rPr>
                <w:rFonts w:ascii="Times New Roman" w:hAnsi="Times New Roman"/>
                <w:i/>
                <w:sz w:val="24"/>
                <w:szCs w:val="24"/>
                <w:lang w:val="sr-Latn-CS"/>
              </w:rPr>
              <w:t xml:space="preserve">D </w:t>
            </w:r>
            <w:r w:rsidR="00A858D6" w:rsidRPr="00C45772">
              <w:rPr>
                <w:rFonts w:ascii="Times New Roman" w:hAnsi="Times New Roman"/>
                <w:i/>
                <w:sz w:val="24"/>
                <w:szCs w:val="24"/>
                <w:lang w:val="sr-Latn-CS"/>
              </w:rPr>
              <w:t>the coarsest fraction</w:t>
            </w:r>
            <w:r w:rsidR="00B87480">
              <w:rPr>
                <w:rFonts w:ascii="Times New Roman" w:hAnsi="Times New Roman"/>
                <w:i/>
                <w:sz w:val="24"/>
                <w:szCs w:val="24"/>
              </w:rPr>
              <w:t xml:space="preserve">  </w:t>
            </w:r>
            <w:r w:rsidR="00A858D6" w:rsidRPr="00C45772">
              <w:rPr>
                <w:rFonts w:ascii="Times New Roman" w:hAnsi="Times New Roman"/>
                <w:i/>
                <w:sz w:val="24"/>
                <w:szCs w:val="24"/>
                <w:lang w:val="sr-Latn-CS"/>
              </w:rPr>
              <w:t xml:space="preserve">of aggregates </w:t>
            </w:r>
            <w:r w:rsidR="00B87480">
              <w:rPr>
                <w:rFonts w:ascii="Times New Roman" w:hAnsi="Times New Roman"/>
                <w:i/>
                <w:sz w:val="24"/>
                <w:szCs w:val="24"/>
              </w:rPr>
              <w:t>actually</w:t>
            </w:r>
            <w:r w:rsidR="00B87480" w:rsidRPr="00C45772">
              <w:rPr>
                <w:rFonts w:ascii="Times New Roman" w:hAnsi="Times New Roman"/>
                <w:i/>
                <w:sz w:val="24"/>
                <w:szCs w:val="24"/>
                <w:lang w:val="sr-Latn-CS"/>
              </w:rPr>
              <w:t xml:space="preserve"> </w:t>
            </w:r>
            <w:r w:rsidR="00A858D6" w:rsidRPr="00C45772">
              <w:rPr>
                <w:rFonts w:ascii="Times New Roman" w:hAnsi="Times New Roman"/>
                <w:i/>
                <w:sz w:val="24"/>
                <w:szCs w:val="24"/>
                <w:lang w:val="sr-Latn-CS"/>
              </w:rPr>
              <w:t>used in the concrete</w:t>
            </w:r>
            <w:r w:rsidRPr="002E127A">
              <w:rPr>
                <w:rFonts w:ascii="Times New Roman" w:hAnsi="Times New Roman"/>
                <w:i/>
                <w:sz w:val="24"/>
                <w:szCs w:val="24"/>
              </w:rPr>
              <w:t>)</w:t>
            </w:r>
          </w:p>
        </w:tc>
        <w:tc>
          <w:tcPr>
            <w:tcW w:w="4140" w:type="dxa"/>
          </w:tcPr>
          <w:p w:rsidR="00111660" w:rsidRPr="002E127A" w:rsidRDefault="008F3082"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Compulsory declaration</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933-1</w:t>
            </w:r>
          </w:p>
        </w:tc>
      </w:tr>
      <w:tr w:rsidR="00111660" w:rsidRPr="002E127A" w:rsidTr="00B96B84">
        <w:trPr>
          <w:jc w:val="center"/>
        </w:trPr>
        <w:tc>
          <w:tcPr>
            <w:tcW w:w="5125" w:type="dxa"/>
          </w:tcPr>
          <w:p w:rsidR="00111660" w:rsidRPr="002E127A" w:rsidRDefault="00B87480"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Density class of target density</w:t>
            </w:r>
          </w:p>
        </w:tc>
        <w:tc>
          <w:tcPr>
            <w:tcW w:w="4140" w:type="dxa"/>
          </w:tcPr>
          <w:p w:rsidR="00111660" w:rsidRPr="002E127A" w:rsidRDefault="00B87480"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Compulsory for lightweight or heavy-weight concrete</w:t>
            </w:r>
            <w:r w:rsidR="00111660" w:rsidRPr="002E127A">
              <w:rPr>
                <w:rFonts w:ascii="Times New Roman" w:hAnsi="Times New Roman"/>
                <w:sz w:val="24"/>
                <w:szCs w:val="24"/>
              </w:rPr>
              <w:t>.</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1097-5</w:t>
            </w:r>
          </w:p>
        </w:tc>
      </w:tr>
      <w:tr w:rsidR="00111660" w:rsidRPr="002E127A" w:rsidTr="00B96B84">
        <w:trPr>
          <w:jc w:val="center"/>
        </w:trPr>
        <w:tc>
          <w:tcPr>
            <w:tcW w:w="9265" w:type="dxa"/>
            <w:gridSpan w:val="2"/>
          </w:tcPr>
          <w:p w:rsidR="00111660" w:rsidRPr="002E127A" w:rsidRDefault="00B87480" w:rsidP="00B96B84">
            <w:pPr>
              <w:autoSpaceDE w:val="0"/>
              <w:autoSpaceDN w:val="0"/>
              <w:adjustRightInd w:val="0"/>
              <w:rPr>
                <w:rFonts w:ascii="Times New Roman" w:hAnsi="Times New Roman"/>
                <w:b/>
                <w:sz w:val="24"/>
                <w:szCs w:val="24"/>
              </w:rPr>
            </w:pPr>
            <w:r w:rsidRPr="00C45772">
              <w:rPr>
                <w:rFonts w:ascii="Times New Roman" w:hAnsi="Times New Roman"/>
                <w:b/>
                <w:bCs/>
                <w:sz w:val="24"/>
                <w:szCs w:val="24"/>
                <w:lang w:val="sr-Latn-CS"/>
              </w:rPr>
              <w:t>Prescribed concrete</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p>
        </w:tc>
      </w:tr>
      <w:tr w:rsidR="00111660" w:rsidRPr="002E127A" w:rsidTr="00B96B84">
        <w:trPr>
          <w:jc w:val="center"/>
        </w:trPr>
        <w:tc>
          <w:tcPr>
            <w:tcW w:w="5125" w:type="dxa"/>
          </w:tcPr>
          <w:p w:rsidR="00111660" w:rsidRPr="002E127A" w:rsidRDefault="00B87480" w:rsidP="00B87480">
            <w:pPr>
              <w:autoSpaceDE w:val="0"/>
              <w:autoSpaceDN w:val="0"/>
              <w:adjustRightInd w:val="0"/>
              <w:rPr>
                <w:rFonts w:ascii="Times New Roman" w:eastAsia="MS Mincho" w:hAnsi="Times New Roman"/>
                <w:b/>
                <w:sz w:val="24"/>
                <w:szCs w:val="24"/>
                <w:lang w:eastAsia="ja-JP"/>
              </w:rPr>
            </w:pPr>
            <w:r>
              <w:rPr>
                <w:rFonts w:ascii="Times New Roman" w:hAnsi="Times New Roman"/>
                <w:b/>
                <w:sz w:val="24"/>
                <w:szCs w:val="24"/>
              </w:rPr>
              <w:t>Composition</w:t>
            </w:r>
          </w:p>
        </w:tc>
        <w:tc>
          <w:tcPr>
            <w:tcW w:w="4140" w:type="dxa"/>
          </w:tcPr>
          <w:p w:rsidR="00111660" w:rsidRPr="002E127A" w:rsidRDefault="008F3082"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Compulsory declaration</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p>
        </w:tc>
      </w:tr>
      <w:tr w:rsidR="00111660" w:rsidRPr="002E127A" w:rsidTr="00B96B84">
        <w:trPr>
          <w:jc w:val="center"/>
        </w:trPr>
        <w:tc>
          <w:tcPr>
            <w:tcW w:w="5125" w:type="dxa"/>
          </w:tcPr>
          <w:p w:rsidR="00111660" w:rsidRPr="002E127A" w:rsidRDefault="00B87480" w:rsidP="00DD3EF3">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Water/</w:t>
            </w:r>
            <w:r>
              <w:rPr>
                <w:rFonts w:ascii="Times New Roman" w:hAnsi="Times New Roman"/>
                <w:sz w:val="24"/>
                <w:szCs w:val="24"/>
                <w:lang w:val="sr-Latn-CS"/>
              </w:rPr>
              <w:t>cement</w:t>
            </w:r>
            <w:r w:rsidRPr="00C45772">
              <w:rPr>
                <w:rFonts w:ascii="Times New Roman" w:hAnsi="Times New Roman"/>
                <w:sz w:val="24"/>
                <w:szCs w:val="24"/>
                <w:lang w:val="sr-Latn-CS"/>
              </w:rPr>
              <w:t xml:space="preserve"> ratio </w:t>
            </w:r>
          </w:p>
        </w:tc>
        <w:tc>
          <w:tcPr>
            <w:tcW w:w="4140" w:type="dxa"/>
          </w:tcPr>
          <w:p w:rsidR="00111660" w:rsidRPr="002E127A" w:rsidRDefault="00B87480" w:rsidP="003B17AC">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Consistence as class or target value, as specified</w:t>
            </w:r>
            <w:r w:rsidRPr="002E127A">
              <w:rPr>
                <w:rFonts w:ascii="Times New Roman" w:hAnsi="Times New Roman"/>
                <w:i/>
                <w:color w:val="5B9BD5" w:themeColor="accent1"/>
                <w:sz w:val="24"/>
                <w:szCs w:val="24"/>
              </w:rPr>
              <w:t xml:space="preserve"> </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p>
        </w:tc>
      </w:tr>
      <w:tr w:rsidR="00DD3EF3" w:rsidRPr="002E127A" w:rsidTr="00B96B84">
        <w:trPr>
          <w:jc w:val="center"/>
        </w:trPr>
        <w:tc>
          <w:tcPr>
            <w:tcW w:w="5125" w:type="dxa"/>
          </w:tcPr>
          <w:p w:rsidR="00DD3EF3" w:rsidRPr="00C45772" w:rsidRDefault="00DD3EF3" w:rsidP="00B96B84">
            <w:pPr>
              <w:autoSpaceDE w:val="0"/>
              <w:autoSpaceDN w:val="0"/>
              <w:adjustRightInd w:val="0"/>
              <w:rPr>
                <w:rFonts w:ascii="Times New Roman" w:hAnsi="Times New Roman"/>
                <w:sz w:val="24"/>
                <w:szCs w:val="24"/>
                <w:lang w:val="sr-Latn-CS"/>
              </w:rPr>
            </w:pPr>
            <w:r>
              <w:rPr>
                <w:rFonts w:ascii="Times New Roman" w:hAnsi="Times New Roman"/>
                <w:sz w:val="24"/>
                <w:szCs w:val="24"/>
                <w:lang w:val="sr-Latn-CS"/>
              </w:rPr>
              <w:t>C</w:t>
            </w:r>
            <w:r w:rsidRPr="00DD3EF3">
              <w:rPr>
                <w:rFonts w:ascii="Times New Roman" w:hAnsi="Times New Roman"/>
                <w:sz w:val="24"/>
                <w:szCs w:val="24"/>
                <w:lang w:val="sr-Latn-CS"/>
              </w:rPr>
              <w:t>onsistence</w:t>
            </w:r>
          </w:p>
        </w:tc>
        <w:tc>
          <w:tcPr>
            <w:tcW w:w="4140" w:type="dxa"/>
          </w:tcPr>
          <w:p w:rsidR="00DD3EF3" w:rsidRPr="00C45772" w:rsidRDefault="003B17AC" w:rsidP="00B87480">
            <w:pPr>
              <w:autoSpaceDE w:val="0"/>
              <w:autoSpaceDN w:val="0"/>
              <w:adjustRightInd w:val="0"/>
              <w:rPr>
                <w:rFonts w:ascii="Times New Roman" w:hAnsi="Times New Roman"/>
                <w:sz w:val="24"/>
                <w:szCs w:val="24"/>
                <w:lang w:val="sr-Latn-CS"/>
              </w:rPr>
            </w:pPr>
            <w:r w:rsidRPr="003B17AC">
              <w:rPr>
                <w:rFonts w:ascii="Times New Roman" w:hAnsi="Times New Roman"/>
                <w:sz w:val="24"/>
                <w:szCs w:val="24"/>
                <w:lang w:val="sr-Latn-CS"/>
              </w:rPr>
              <w:t>Consistence as class or target value, as specified</w:t>
            </w:r>
          </w:p>
        </w:tc>
        <w:tc>
          <w:tcPr>
            <w:tcW w:w="3600" w:type="dxa"/>
          </w:tcPr>
          <w:p w:rsidR="00DD3EF3" w:rsidRPr="002E127A" w:rsidRDefault="00DD3EF3" w:rsidP="00B96B84">
            <w:pPr>
              <w:autoSpaceDE w:val="0"/>
              <w:autoSpaceDN w:val="0"/>
              <w:adjustRightInd w:val="0"/>
              <w:rPr>
                <w:rFonts w:ascii="Times New Roman" w:hAnsi="Times New Roman"/>
                <w:sz w:val="24"/>
                <w:szCs w:val="24"/>
              </w:rPr>
            </w:pPr>
          </w:p>
        </w:tc>
      </w:tr>
      <w:tr w:rsidR="00111660" w:rsidRPr="002E127A" w:rsidTr="00B96B84">
        <w:trPr>
          <w:jc w:val="center"/>
        </w:trPr>
        <w:tc>
          <w:tcPr>
            <w:tcW w:w="5125" w:type="dxa"/>
          </w:tcPr>
          <w:p w:rsidR="00111660" w:rsidRPr="002E127A" w:rsidRDefault="00B87480" w:rsidP="00B96B84">
            <w:pPr>
              <w:autoSpaceDE w:val="0"/>
              <w:autoSpaceDN w:val="0"/>
              <w:adjustRightInd w:val="0"/>
              <w:rPr>
                <w:rFonts w:ascii="Times New Roman" w:hAnsi="Times New Roman"/>
                <w:sz w:val="24"/>
                <w:szCs w:val="24"/>
              </w:rPr>
            </w:pPr>
            <w:r w:rsidRPr="00C45772">
              <w:rPr>
                <w:rFonts w:ascii="Times New Roman" w:hAnsi="Times New Roman"/>
                <w:sz w:val="24"/>
                <w:szCs w:val="24"/>
                <w:lang w:val="sr-Latn-CS"/>
              </w:rPr>
              <w:t>Type and content of fibres</w:t>
            </w:r>
          </w:p>
        </w:tc>
        <w:tc>
          <w:tcPr>
            <w:tcW w:w="4140" w:type="dxa"/>
          </w:tcPr>
          <w:p w:rsidR="00111660" w:rsidRPr="002E127A" w:rsidRDefault="00875294"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If specified</w:t>
            </w:r>
          </w:p>
        </w:tc>
        <w:tc>
          <w:tcPr>
            <w:tcW w:w="3600"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SK EN 206</w:t>
            </w:r>
          </w:p>
        </w:tc>
      </w:tr>
      <w:tr w:rsidR="00111660" w:rsidRPr="002E127A" w:rsidTr="00B96B84">
        <w:trPr>
          <w:jc w:val="center"/>
        </w:trPr>
        <w:tc>
          <w:tcPr>
            <w:tcW w:w="9265" w:type="dxa"/>
            <w:gridSpan w:val="2"/>
          </w:tcPr>
          <w:p w:rsidR="00111660" w:rsidRPr="002E127A" w:rsidRDefault="00B87480" w:rsidP="00B87480">
            <w:pPr>
              <w:autoSpaceDE w:val="0"/>
              <w:autoSpaceDN w:val="0"/>
              <w:adjustRightInd w:val="0"/>
              <w:rPr>
                <w:rFonts w:ascii="Times New Roman" w:hAnsi="Times New Roman"/>
                <w:b/>
                <w:sz w:val="24"/>
                <w:szCs w:val="24"/>
              </w:rPr>
            </w:pPr>
            <w:r>
              <w:rPr>
                <w:rFonts w:ascii="Times New Roman" w:hAnsi="Times New Roman"/>
                <w:b/>
                <w:sz w:val="24"/>
                <w:szCs w:val="24"/>
              </w:rPr>
              <w:lastRenderedPageBreak/>
              <w:t>All types of concrete</w:t>
            </w:r>
          </w:p>
        </w:tc>
        <w:tc>
          <w:tcPr>
            <w:tcW w:w="3600" w:type="dxa"/>
          </w:tcPr>
          <w:p w:rsidR="00111660" w:rsidRPr="002E127A" w:rsidRDefault="00111660" w:rsidP="00B96B84">
            <w:pPr>
              <w:autoSpaceDE w:val="0"/>
              <w:autoSpaceDN w:val="0"/>
              <w:adjustRightInd w:val="0"/>
              <w:rPr>
                <w:rFonts w:ascii="Times New Roman" w:hAnsi="Times New Roman"/>
                <w:sz w:val="24"/>
                <w:szCs w:val="24"/>
              </w:rPr>
            </w:pPr>
          </w:p>
        </w:tc>
      </w:tr>
      <w:tr w:rsidR="00111660" w:rsidRPr="002E127A" w:rsidTr="00B96B84">
        <w:trPr>
          <w:jc w:val="center"/>
        </w:trPr>
        <w:tc>
          <w:tcPr>
            <w:tcW w:w="5125" w:type="dxa"/>
          </w:tcPr>
          <w:p w:rsidR="00111660" w:rsidRPr="002E127A" w:rsidRDefault="00111660" w:rsidP="00B87480">
            <w:pPr>
              <w:autoSpaceDE w:val="0"/>
              <w:autoSpaceDN w:val="0"/>
              <w:adjustRightInd w:val="0"/>
              <w:rPr>
                <w:rFonts w:ascii="Times New Roman" w:hAnsi="Times New Roman"/>
                <w:sz w:val="24"/>
                <w:szCs w:val="24"/>
                <w:highlight w:val="yellow"/>
              </w:rPr>
            </w:pPr>
            <w:r w:rsidRPr="002E127A">
              <w:rPr>
                <w:rFonts w:ascii="Times New Roman" w:hAnsi="Times New Roman"/>
                <w:sz w:val="24"/>
                <w:szCs w:val="24"/>
              </w:rPr>
              <w:t>Rea</w:t>
            </w:r>
            <w:r w:rsidR="00B87480">
              <w:rPr>
                <w:rFonts w:ascii="Times New Roman" w:hAnsi="Times New Roman"/>
                <w:sz w:val="24"/>
                <w:szCs w:val="24"/>
              </w:rPr>
              <w:t>ction to fire</w:t>
            </w:r>
            <w:r w:rsidRPr="002E127A">
              <w:rPr>
                <w:rFonts w:ascii="Times New Roman" w:hAnsi="Times New Roman"/>
                <w:sz w:val="24"/>
                <w:szCs w:val="24"/>
              </w:rPr>
              <w:t xml:space="preserve"> </w:t>
            </w:r>
          </w:p>
        </w:tc>
        <w:tc>
          <w:tcPr>
            <w:tcW w:w="4140" w:type="dxa"/>
          </w:tcPr>
          <w:p w:rsidR="00111660" w:rsidRPr="002E127A" w:rsidRDefault="00111660" w:rsidP="00B87480">
            <w:pPr>
              <w:autoSpaceDE w:val="0"/>
              <w:autoSpaceDN w:val="0"/>
              <w:adjustRightInd w:val="0"/>
              <w:rPr>
                <w:rFonts w:ascii="Times New Roman" w:hAnsi="Times New Roman"/>
                <w:sz w:val="24"/>
                <w:szCs w:val="24"/>
              </w:rPr>
            </w:pPr>
            <w:r w:rsidRPr="002E127A">
              <w:rPr>
                <w:rFonts w:ascii="Times New Roman" w:hAnsi="Times New Roman"/>
                <w:sz w:val="24"/>
                <w:szCs w:val="24"/>
              </w:rPr>
              <w:t xml:space="preserve"> </w:t>
            </w:r>
            <w:r w:rsidR="00B87480">
              <w:rPr>
                <w:rFonts w:ascii="Times New Roman" w:hAnsi="Times New Roman"/>
                <w:sz w:val="24"/>
                <w:szCs w:val="24"/>
              </w:rPr>
              <w:t xml:space="preserve">Class </w:t>
            </w:r>
            <w:r w:rsidRPr="002E127A">
              <w:rPr>
                <w:rFonts w:ascii="Times New Roman" w:hAnsi="Times New Roman"/>
                <w:sz w:val="24"/>
                <w:szCs w:val="24"/>
              </w:rPr>
              <w:t xml:space="preserve">A1 </w:t>
            </w:r>
            <w:r w:rsidR="00B87480">
              <w:rPr>
                <w:rFonts w:ascii="Times New Roman" w:hAnsi="Times New Roman"/>
                <w:sz w:val="24"/>
                <w:szCs w:val="24"/>
              </w:rPr>
              <w:t>without testimg</w:t>
            </w:r>
            <w:r w:rsidRPr="002E127A">
              <w:rPr>
                <w:rFonts w:ascii="Times New Roman" w:hAnsi="Times New Roman"/>
                <w:sz w:val="24"/>
                <w:szCs w:val="24"/>
                <w:vertAlign w:val="superscript"/>
              </w:rPr>
              <w:t>1</w:t>
            </w:r>
          </w:p>
        </w:tc>
        <w:tc>
          <w:tcPr>
            <w:tcW w:w="3600" w:type="dxa"/>
          </w:tcPr>
          <w:p w:rsidR="00111660" w:rsidRPr="002E127A" w:rsidRDefault="00111660" w:rsidP="00B96B84">
            <w:pPr>
              <w:autoSpaceDE w:val="0"/>
              <w:autoSpaceDN w:val="0"/>
              <w:adjustRightInd w:val="0"/>
              <w:rPr>
                <w:rFonts w:ascii="Times New Roman" w:hAnsi="Times New Roman"/>
                <w:sz w:val="24"/>
                <w:szCs w:val="24"/>
              </w:rPr>
            </w:pPr>
          </w:p>
        </w:tc>
      </w:tr>
    </w:tbl>
    <w:tbl>
      <w:tblPr>
        <w:tblStyle w:val="TableGrid2"/>
        <w:tblW w:w="12865" w:type="dxa"/>
        <w:jc w:val="center"/>
        <w:tblLook w:val="04A0" w:firstRow="1" w:lastRow="0" w:firstColumn="1" w:lastColumn="0" w:noHBand="0" w:noVBand="1"/>
      </w:tblPr>
      <w:tblGrid>
        <w:gridCol w:w="12865"/>
      </w:tblGrid>
      <w:tr w:rsidR="00111660" w:rsidRPr="002E127A" w:rsidTr="00B96B84">
        <w:trPr>
          <w:trHeight w:val="683"/>
          <w:jc w:val="center"/>
        </w:trPr>
        <w:tc>
          <w:tcPr>
            <w:tcW w:w="12865" w:type="dxa"/>
          </w:tcPr>
          <w:p w:rsidR="00111660" w:rsidRPr="002E127A" w:rsidRDefault="00111660" w:rsidP="00B96B84">
            <w:pPr>
              <w:autoSpaceDE w:val="0"/>
              <w:autoSpaceDN w:val="0"/>
              <w:adjustRightInd w:val="0"/>
              <w:rPr>
                <w:rFonts w:ascii="Times New Roman" w:hAnsi="Times New Roman"/>
                <w:sz w:val="24"/>
                <w:szCs w:val="24"/>
              </w:rPr>
            </w:pPr>
            <w:r w:rsidRPr="002E127A">
              <w:rPr>
                <w:rFonts w:ascii="Times New Roman" w:hAnsi="Times New Roman"/>
                <w:sz w:val="24"/>
                <w:szCs w:val="24"/>
              </w:rPr>
              <w:t xml:space="preserve">1) </w:t>
            </w:r>
            <w:r w:rsidR="00B87480" w:rsidRPr="00C45772">
              <w:rPr>
                <w:rFonts w:ascii="Times New Roman" w:hAnsi="Times New Roman"/>
                <w:sz w:val="24"/>
                <w:szCs w:val="24"/>
                <w:lang w:val="sr-Latn-CS"/>
              </w:rPr>
              <w:t>Reaction to fire Class A1 may only be declared for ready-mixed concrete which contains organic material below 5 %.</w:t>
            </w:r>
          </w:p>
        </w:tc>
      </w:tr>
    </w:tbl>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550B2F" w:rsidRDefault="00550B2F"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266E4A" w:rsidRDefault="00266E4A" w:rsidP="00111660">
      <w:pPr>
        <w:spacing w:after="0"/>
        <w:jc w:val="center"/>
        <w:rPr>
          <w:rFonts w:ascii="Times New Roman" w:eastAsia="Malgun Gothic" w:hAnsi="Times New Roman" w:cs="Times New Roman"/>
          <w:b/>
          <w:sz w:val="24"/>
          <w:szCs w:val="24"/>
          <w:lang w:eastAsia="en-GB"/>
        </w:rPr>
      </w:pPr>
    </w:p>
    <w:p w:rsidR="00111660" w:rsidRPr="002E127A" w:rsidRDefault="00B87480" w:rsidP="00111660">
      <w:pPr>
        <w:spacing w:after="0"/>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Annex</w:t>
      </w:r>
      <w:r w:rsidR="00111660" w:rsidRPr="002E127A">
        <w:rPr>
          <w:rFonts w:ascii="Times New Roman" w:eastAsia="Malgun Gothic" w:hAnsi="Times New Roman" w:cs="Times New Roman"/>
          <w:b/>
          <w:sz w:val="24"/>
          <w:szCs w:val="24"/>
          <w:lang w:eastAsia="en-GB"/>
        </w:rPr>
        <w:t xml:space="preserve"> 2</w:t>
      </w:r>
    </w:p>
    <w:p w:rsidR="00111660" w:rsidRPr="002E127A" w:rsidRDefault="00323EB4" w:rsidP="00111660">
      <w:pPr>
        <w:spacing w:after="0"/>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t xml:space="preserve">Declaration of </w:t>
      </w:r>
      <w:r w:rsidR="00111660" w:rsidRPr="002E127A">
        <w:rPr>
          <w:rFonts w:ascii="Times New Roman" w:eastAsia="Malgun Gothic" w:hAnsi="Times New Roman" w:cs="Times New Roman"/>
          <w:b/>
          <w:sz w:val="24"/>
          <w:szCs w:val="24"/>
          <w:lang w:eastAsia="en-GB"/>
        </w:rPr>
        <w:t>Performanc</w:t>
      </w:r>
      <w:r>
        <w:rPr>
          <w:rFonts w:ascii="Times New Roman" w:eastAsia="Malgun Gothic" w:hAnsi="Times New Roman" w:cs="Times New Roman"/>
          <w:b/>
          <w:sz w:val="24"/>
          <w:szCs w:val="24"/>
          <w:lang w:eastAsia="en-GB"/>
        </w:rPr>
        <w:t>e Model</w:t>
      </w:r>
    </w:p>
    <w:p w:rsidR="00111660" w:rsidRPr="002E127A" w:rsidRDefault="00111660" w:rsidP="00111660">
      <w:pPr>
        <w:jc w:val="center"/>
        <w:rPr>
          <w:rFonts w:ascii="Times New Roman" w:eastAsia="Malgun Gothic" w:hAnsi="Times New Roman" w:cs="Times New Roman"/>
          <w:b/>
          <w:sz w:val="24"/>
          <w:szCs w:val="24"/>
          <w:lang w:eastAsia="en-GB"/>
        </w:rPr>
      </w:pP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3"/>
          <w:szCs w:val="23"/>
        </w:rPr>
      </w:pPr>
      <w:r w:rsidRPr="002E127A">
        <w:rPr>
          <w:rFonts w:ascii="Times New Roman" w:hAnsi="Times New Roman" w:cs="Times New Roman"/>
          <w:b/>
          <w:bCs/>
          <w:color w:val="000000"/>
          <w:sz w:val="23"/>
          <w:szCs w:val="23"/>
        </w:rPr>
        <w:t>DE</w:t>
      </w:r>
      <w:r w:rsidR="00323EB4">
        <w:rPr>
          <w:rFonts w:ascii="Times New Roman" w:hAnsi="Times New Roman" w:cs="Times New Roman"/>
          <w:b/>
          <w:bCs/>
          <w:color w:val="000000"/>
          <w:sz w:val="23"/>
          <w:szCs w:val="23"/>
        </w:rPr>
        <w:t>CLARATION OF PERFORMANCE</w:t>
      </w:r>
      <w:r w:rsidRPr="002E127A">
        <w:rPr>
          <w:rFonts w:ascii="Times New Roman" w:hAnsi="Times New Roman" w:cs="Times New Roman"/>
          <w:b/>
          <w:bCs/>
          <w:color w:val="000000"/>
          <w:sz w:val="23"/>
          <w:szCs w:val="23"/>
        </w:rPr>
        <w:t xml:space="preserve"> </w:t>
      </w:r>
      <w:proofErr w:type="gramStart"/>
      <w:r w:rsidR="00323EB4">
        <w:rPr>
          <w:rFonts w:ascii="Times New Roman" w:hAnsi="Times New Roman" w:cs="Times New Roman"/>
          <w:color w:val="000000"/>
          <w:sz w:val="23"/>
          <w:szCs w:val="23"/>
        </w:rPr>
        <w:t>NO</w:t>
      </w:r>
      <w:r w:rsidRPr="002E127A">
        <w:rPr>
          <w:rFonts w:ascii="Times New Roman" w:hAnsi="Times New Roman" w:cs="Times New Roman"/>
          <w:color w:val="000000"/>
          <w:sz w:val="23"/>
          <w:szCs w:val="23"/>
        </w:rPr>
        <w:t xml:space="preserve"> ............................</w:t>
      </w:r>
      <w:proofErr w:type="gramEnd"/>
      <w:r w:rsidRPr="002E127A">
        <w:rPr>
          <w:rFonts w:ascii="Times New Roman" w:hAnsi="Times New Roman" w:cs="Times New Roman"/>
          <w:color w:val="000000"/>
          <w:sz w:val="23"/>
          <w:szCs w:val="23"/>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1. </w:t>
      </w:r>
      <w:r w:rsidR="00323EB4" w:rsidRPr="00323EB4">
        <w:rPr>
          <w:rFonts w:ascii="Times New Roman" w:hAnsi="Times New Roman" w:cs="Times New Roman"/>
          <w:color w:val="000000"/>
          <w:sz w:val="20"/>
          <w:szCs w:val="20"/>
        </w:rPr>
        <w:t>Unique identification code of the product type</w:t>
      </w:r>
      <w:proofErr w:type="gramStart"/>
      <w:r w:rsidRPr="002E127A">
        <w:rPr>
          <w:rFonts w:ascii="Times New Roman" w:hAnsi="Times New Roman" w:cs="Times New Roman"/>
          <w:color w:val="000000"/>
          <w:sz w:val="20"/>
          <w:szCs w:val="20"/>
        </w:rPr>
        <w:t>:................................................................................................................................................................</w:t>
      </w:r>
      <w:proofErr w:type="gramEnd"/>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2. </w:t>
      </w:r>
      <w:r w:rsidR="00323EB4">
        <w:rPr>
          <w:rFonts w:ascii="Times New Roman" w:eastAsia="Calibri" w:hAnsi="Times New Roman" w:cs="Times New Roman"/>
          <w:sz w:val="20"/>
          <w:szCs w:val="20"/>
        </w:rPr>
        <w:t>Intended use/es</w:t>
      </w:r>
      <w:proofErr w:type="gramStart"/>
      <w:r w:rsidRPr="002E127A">
        <w:rPr>
          <w:rFonts w:ascii="Times New Roman" w:hAnsi="Times New Roman" w:cs="Times New Roman"/>
          <w:color w:val="000000"/>
          <w:sz w:val="20"/>
          <w:szCs w:val="20"/>
        </w:rPr>
        <w:t>:............................................................................................................................................................................</w:t>
      </w:r>
      <w:proofErr w:type="gramEnd"/>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3. </w:t>
      </w:r>
      <w:r w:rsidR="00323EB4">
        <w:rPr>
          <w:rFonts w:ascii="Times New Roman" w:eastAsia="Calibri" w:hAnsi="Times New Roman" w:cs="Times New Roman"/>
          <w:sz w:val="20"/>
          <w:szCs w:val="20"/>
        </w:rPr>
        <w:t>Manufacturer</w:t>
      </w:r>
      <w:r w:rsidRPr="002E127A">
        <w:rPr>
          <w:rFonts w:ascii="Times New Roman" w:hAnsi="Times New Roman" w:cs="Times New Roman"/>
          <w:color w:val="000000"/>
          <w:sz w:val="20"/>
          <w:szCs w:val="20"/>
        </w:rPr>
        <w:t xml:space="preserve"> :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4. </w:t>
      </w:r>
      <w:r w:rsidR="00323EB4">
        <w:rPr>
          <w:rFonts w:ascii="Times New Roman" w:eastAsia="Calibri" w:hAnsi="Times New Roman" w:cs="Times New Roman"/>
          <w:sz w:val="20"/>
          <w:szCs w:val="20"/>
        </w:rPr>
        <w:t>Authorised representative</w:t>
      </w:r>
      <w:r w:rsidRPr="002E127A">
        <w:rPr>
          <w:rFonts w:ascii="Times New Roman" w:hAnsi="Times New Roman" w:cs="Times New Roman"/>
          <w:color w:val="000000"/>
          <w:sz w:val="20"/>
          <w:szCs w:val="20"/>
        </w:rPr>
        <w:t xml:space="preserve">: ...........................................................................................................................................................................................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5. </w:t>
      </w:r>
      <w:r w:rsidR="00323EB4" w:rsidRPr="00323EB4">
        <w:rPr>
          <w:rFonts w:ascii="Times New Roman" w:hAnsi="Times New Roman" w:cs="Times New Roman"/>
          <w:color w:val="000000"/>
          <w:sz w:val="20"/>
          <w:szCs w:val="20"/>
        </w:rPr>
        <w:t>System/s of AVCP</w:t>
      </w:r>
      <w:proofErr w:type="gramStart"/>
      <w:r w:rsidRPr="002E127A">
        <w:rPr>
          <w:rFonts w:ascii="Times New Roman" w:hAnsi="Times New Roman" w:cs="Times New Roman"/>
          <w:color w:val="000000"/>
          <w:sz w:val="20"/>
          <w:szCs w:val="20"/>
        </w:rPr>
        <w:t>:.....................................................................................................................................................................................</w:t>
      </w:r>
      <w:proofErr w:type="gramEnd"/>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6a. </w:t>
      </w:r>
      <w:r w:rsidR="00323EB4" w:rsidRPr="00323EB4">
        <w:rPr>
          <w:rFonts w:ascii="Times New Roman" w:hAnsi="Times New Roman" w:cs="Times New Roman"/>
          <w:color w:val="000000"/>
          <w:sz w:val="20"/>
          <w:szCs w:val="20"/>
        </w:rPr>
        <w:t>Applied standard: ......</w:t>
      </w:r>
      <w:r w:rsidRPr="002E127A">
        <w:rPr>
          <w:rFonts w:ascii="Times New Roman" w:hAnsi="Times New Roman" w:cs="Times New Roman"/>
          <w:color w:val="000000"/>
          <w:sz w:val="20"/>
          <w:szCs w:val="20"/>
        </w:rPr>
        <w:t>................................................................................................................................................................................................</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323EB4" w:rsidP="0011166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Designated body</w:t>
      </w:r>
      <w:r w:rsidR="00111660" w:rsidRPr="002E127A">
        <w:rPr>
          <w:rFonts w:ascii="Times New Roman" w:hAnsi="Times New Roman" w:cs="Times New Roman"/>
          <w:color w:val="000000"/>
          <w:sz w:val="20"/>
          <w:szCs w:val="20"/>
        </w:rPr>
        <w:t xml:space="preserve">:............................................................................................................................................................... </w:t>
      </w:r>
      <w:proofErr w:type="gramStart"/>
      <w:r w:rsidR="00111660" w:rsidRPr="002E127A">
        <w:rPr>
          <w:rFonts w:ascii="Times New Roman" w:hAnsi="Times New Roman" w:cs="Times New Roman"/>
          <w:color w:val="000000"/>
          <w:sz w:val="20"/>
          <w:szCs w:val="20"/>
        </w:rPr>
        <w:t>............. ...............................</w:t>
      </w:r>
      <w:proofErr w:type="gramEnd"/>
      <w:r w:rsidR="00111660"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tabs>
          <w:tab w:val="left" w:pos="10483"/>
        </w:tabs>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r w:rsidRPr="002E127A">
        <w:rPr>
          <w:rFonts w:ascii="Times New Roman" w:hAnsi="Times New Roman" w:cs="Times New Roman"/>
          <w:color w:val="000000"/>
          <w:sz w:val="20"/>
          <w:szCs w:val="20"/>
        </w:rPr>
        <w:tab/>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7. </w:t>
      </w:r>
      <w:r w:rsidR="00323EB4" w:rsidRPr="003D7441">
        <w:rPr>
          <w:rFonts w:ascii="Times New Roman" w:eastAsia="Calibri" w:hAnsi="Times New Roman" w:cs="Times New Roman"/>
          <w:sz w:val="20"/>
          <w:szCs w:val="20"/>
        </w:rPr>
        <w:t>Declared performance/s</w:t>
      </w:r>
      <w:proofErr w:type="gramStart"/>
      <w:r w:rsidRPr="002E127A">
        <w:rPr>
          <w:rFonts w:ascii="Times New Roman" w:hAnsi="Times New Roman" w:cs="Times New Roman"/>
          <w:color w:val="000000"/>
          <w:sz w:val="20"/>
          <w:szCs w:val="20"/>
        </w:rPr>
        <w:t>:....................................................................................................................................................................</w:t>
      </w:r>
      <w:proofErr w:type="gramEnd"/>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8. </w:t>
      </w:r>
      <w:r w:rsidR="00323EB4" w:rsidRPr="00185AE4">
        <w:rPr>
          <w:rFonts w:ascii="Times New Roman" w:eastAsia="Calibri" w:hAnsi="Times New Roman" w:cs="Times New Roman"/>
          <w:sz w:val="20"/>
          <w:szCs w:val="20"/>
        </w:rPr>
        <w:t>Appropriate Technical Documentation and/or Specific Technical Documentation</w:t>
      </w:r>
      <w:r w:rsidRPr="002E127A">
        <w:rPr>
          <w:rFonts w:ascii="Times New Roman" w:hAnsi="Times New Roman" w:cs="Times New Roman"/>
          <w:color w:val="000000"/>
          <w:sz w:val="20"/>
          <w:szCs w:val="20"/>
        </w:rPr>
        <w:t xml:space="preserve">: ........................................................................................................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 xml:space="preserve">....................................................................................................................................................................................................................................... </w:t>
      </w:r>
    </w:p>
    <w:p w:rsidR="00111660" w:rsidRPr="002E127A" w:rsidRDefault="00323EB4" w:rsidP="00111660">
      <w:pPr>
        <w:autoSpaceDE w:val="0"/>
        <w:autoSpaceDN w:val="0"/>
        <w:adjustRightInd w:val="0"/>
        <w:spacing w:after="0" w:line="240" w:lineRule="auto"/>
        <w:rPr>
          <w:rFonts w:ascii="Times New Roman" w:hAnsi="Times New Roman" w:cs="Times New Roman"/>
          <w:color w:val="000000"/>
          <w:sz w:val="20"/>
          <w:szCs w:val="20"/>
        </w:rPr>
      </w:pPr>
      <w:r w:rsidRPr="00185AE4">
        <w:rPr>
          <w:rFonts w:ascii="Times New Roman" w:eastAsia="Calibri" w:hAnsi="Times New Roman" w:cs="Times New Roman"/>
          <w:sz w:val="20"/>
          <w:szCs w:val="20"/>
        </w:rPr>
        <w:t>The performance of the product identified above is in conformity with the set of declared performance/s. This declaration of performance is issued, in accordance with this Administrative Instruction, under the sole responsibility of the manufacturer identified above</w:t>
      </w:r>
      <w:r w:rsidR="00111660"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p>
    <w:p w:rsidR="00111660" w:rsidRPr="002E127A" w:rsidRDefault="00323EB4" w:rsidP="00111660">
      <w:pPr>
        <w:autoSpaceDE w:val="0"/>
        <w:autoSpaceDN w:val="0"/>
        <w:adjustRightInd w:val="0"/>
        <w:spacing w:after="0" w:line="240" w:lineRule="auto"/>
        <w:rPr>
          <w:rFonts w:ascii="Times New Roman" w:hAnsi="Times New Roman" w:cs="Times New Roman"/>
          <w:color w:val="000000"/>
          <w:sz w:val="20"/>
          <w:szCs w:val="20"/>
        </w:rPr>
      </w:pPr>
      <w:r>
        <w:rPr>
          <w:rFonts w:ascii="Times New Roman" w:eastAsia="Calibri" w:hAnsi="Times New Roman" w:cs="Times New Roman"/>
          <w:sz w:val="20"/>
          <w:szCs w:val="20"/>
        </w:rPr>
        <w:t>Signed for and on behalf of the manufacturer by</w:t>
      </w:r>
      <w:r w:rsidR="00111660" w:rsidRPr="002E127A">
        <w:rPr>
          <w:rFonts w:ascii="Times New Roman" w:hAnsi="Times New Roman" w:cs="Times New Roman"/>
          <w:color w:val="000000"/>
          <w:sz w:val="20"/>
          <w:szCs w:val="20"/>
        </w:rPr>
        <w:t xml:space="preserve">: </w:t>
      </w:r>
    </w:p>
    <w:p w:rsidR="00111660" w:rsidRPr="002E127A" w:rsidRDefault="00111660" w:rsidP="00111660">
      <w:pPr>
        <w:autoSpaceDE w:val="0"/>
        <w:autoSpaceDN w:val="0"/>
        <w:adjustRightInd w:val="0"/>
        <w:spacing w:after="0" w:line="240" w:lineRule="auto"/>
        <w:rPr>
          <w:rFonts w:ascii="Times New Roman" w:hAnsi="Times New Roman" w:cs="Times New Roman"/>
          <w:color w:val="000000"/>
          <w:sz w:val="20"/>
          <w:szCs w:val="20"/>
        </w:rPr>
      </w:pPr>
      <w:r w:rsidRPr="002E127A">
        <w:rPr>
          <w:rFonts w:ascii="Times New Roman" w:hAnsi="Times New Roman" w:cs="Times New Roman"/>
          <w:color w:val="000000"/>
          <w:sz w:val="20"/>
          <w:szCs w:val="20"/>
        </w:rPr>
        <w:t>[</w:t>
      </w:r>
      <w:r w:rsidR="00323EB4">
        <w:rPr>
          <w:rFonts w:ascii="Times New Roman" w:hAnsi="Times New Roman" w:cs="Times New Roman"/>
          <w:i/>
          <w:iCs/>
          <w:color w:val="000000"/>
          <w:sz w:val="20"/>
          <w:szCs w:val="20"/>
        </w:rPr>
        <w:t>name</w:t>
      </w:r>
      <w:r w:rsidRPr="002E127A">
        <w:rPr>
          <w:rFonts w:ascii="Times New Roman" w:hAnsi="Times New Roman" w:cs="Times New Roman"/>
          <w:color w:val="000000"/>
          <w:sz w:val="20"/>
          <w:szCs w:val="20"/>
        </w:rPr>
        <w:t xml:space="preserve">] ............................................................................................................................................................................................................................ </w:t>
      </w:r>
    </w:p>
    <w:p w:rsidR="00111660" w:rsidRPr="002E127A" w:rsidRDefault="00323EB4" w:rsidP="0011166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At</w:t>
      </w:r>
      <w:r w:rsidR="00111660" w:rsidRPr="002E127A">
        <w:rPr>
          <w:rFonts w:ascii="Times New Roman" w:hAnsi="Times New Roman" w:cs="Times New Roman"/>
          <w:color w:val="000000"/>
          <w:sz w:val="20"/>
          <w:szCs w:val="20"/>
        </w:rPr>
        <w:t xml:space="preserve"> [</w:t>
      </w:r>
      <w:r>
        <w:rPr>
          <w:rFonts w:ascii="Times New Roman" w:hAnsi="Times New Roman" w:cs="Times New Roman"/>
          <w:color w:val="000000"/>
          <w:sz w:val="20"/>
          <w:szCs w:val="20"/>
        </w:rPr>
        <w:t>place</w:t>
      </w:r>
      <w:proofErr w:type="gramStart"/>
      <w:r w:rsidR="00111660" w:rsidRPr="002E127A">
        <w:rPr>
          <w:rFonts w:ascii="Times New Roman" w:hAnsi="Times New Roman" w:cs="Times New Roman"/>
          <w:color w:val="000000"/>
          <w:sz w:val="20"/>
          <w:szCs w:val="20"/>
        </w:rPr>
        <w:t>] ..........................................</w:t>
      </w:r>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on</w:t>
      </w:r>
      <w:proofErr w:type="gramEnd"/>
      <w:r w:rsidR="00111660" w:rsidRPr="002E127A">
        <w:rPr>
          <w:rFonts w:ascii="Times New Roman" w:hAnsi="Times New Roman" w:cs="Times New Roman"/>
          <w:color w:val="000000"/>
          <w:sz w:val="20"/>
          <w:szCs w:val="20"/>
        </w:rPr>
        <w:t xml:space="preserve"> [</w:t>
      </w:r>
      <w:r w:rsidR="00111660" w:rsidRPr="002E127A">
        <w:rPr>
          <w:rFonts w:ascii="Times New Roman" w:hAnsi="Times New Roman" w:cs="Times New Roman"/>
          <w:i/>
          <w:iCs/>
          <w:color w:val="000000"/>
          <w:sz w:val="20"/>
          <w:szCs w:val="20"/>
        </w:rPr>
        <w:t>D</w:t>
      </w:r>
      <w:r>
        <w:rPr>
          <w:rFonts w:ascii="Times New Roman" w:hAnsi="Times New Roman" w:cs="Times New Roman"/>
          <w:i/>
          <w:iCs/>
          <w:color w:val="000000"/>
          <w:sz w:val="20"/>
          <w:szCs w:val="20"/>
        </w:rPr>
        <w:t>ate of issue</w:t>
      </w:r>
      <w:r w:rsidR="00111660" w:rsidRPr="002E127A">
        <w:rPr>
          <w:rFonts w:ascii="Times New Roman" w:hAnsi="Times New Roman" w:cs="Times New Roman"/>
          <w:color w:val="000000"/>
          <w:sz w:val="20"/>
          <w:szCs w:val="20"/>
        </w:rPr>
        <w:t xml:space="preserve">] ........................................................................................................... </w:t>
      </w:r>
    </w:p>
    <w:p w:rsidR="00111660" w:rsidRPr="002E127A" w:rsidRDefault="00111660" w:rsidP="00111660">
      <w:pPr>
        <w:jc w:val="center"/>
        <w:rPr>
          <w:rFonts w:ascii="Times New Roman" w:hAnsi="Times New Roman" w:cs="Times New Roman"/>
          <w:color w:val="000000"/>
          <w:sz w:val="20"/>
          <w:szCs w:val="20"/>
        </w:rPr>
      </w:pPr>
    </w:p>
    <w:p w:rsidR="00111660" w:rsidRDefault="00111660" w:rsidP="00111660">
      <w:pPr>
        <w:jc w:val="center"/>
        <w:rPr>
          <w:rFonts w:ascii="Times New Roman" w:hAnsi="Times New Roman" w:cs="Times New Roman"/>
          <w:color w:val="000000"/>
          <w:sz w:val="20"/>
          <w:szCs w:val="20"/>
        </w:rPr>
      </w:pPr>
      <w:r w:rsidRPr="002E127A">
        <w:rPr>
          <w:rFonts w:ascii="Times New Roman" w:hAnsi="Times New Roman" w:cs="Times New Roman"/>
          <w:color w:val="000000"/>
          <w:sz w:val="20"/>
          <w:szCs w:val="20"/>
        </w:rPr>
        <w:t>[</w:t>
      </w:r>
      <w:r w:rsidR="00323EB4" w:rsidRPr="00DA5E3E">
        <w:rPr>
          <w:rFonts w:ascii="Times New Roman" w:hAnsi="Times New Roman" w:cs="Times New Roman"/>
          <w:i/>
          <w:color w:val="000000"/>
          <w:sz w:val="20"/>
          <w:szCs w:val="20"/>
        </w:rPr>
        <w:t>signature</w:t>
      </w:r>
      <w:r w:rsidRPr="002E127A">
        <w:rPr>
          <w:rFonts w:ascii="Times New Roman" w:hAnsi="Times New Roman" w:cs="Times New Roman"/>
          <w:color w:val="000000"/>
          <w:sz w:val="20"/>
          <w:szCs w:val="20"/>
        </w:rPr>
        <w:t>] ..................................................................................................................................................................................................................</w:t>
      </w:r>
    </w:p>
    <w:p w:rsidR="00B96B84" w:rsidRDefault="00B96B84" w:rsidP="00B96B84">
      <w:pPr>
        <w:spacing w:after="0"/>
        <w:jc w:val="center"/>
        <w:rPr>
          <w:rFonts w:ascii="Times New Roman" w:eastAsia="Malgun Gothic" w:hAnsi="Times New Roman" w:cs="Times New Roman"/>
          <w:b/>
          <w:sz w:val="24"/>
          <w:szCs w:val="24"/>
          <w:lang w:eastAsia="en-GB"/>
        </w:rPr>
      </w:pPr>
    </w:p>
    <w:p w:rsidR="00550B2F" w:rsidRDefault="00550B2F" w:rsidP="00B96B84">
      <w:pPr>
        <w:spacing w:after="0"/>
        <w:jc w:val="center"/>
        <w:rPr>
          <w:rFonts w:ascii="Times New Roman" w:eastAsia="Malgun Gothic" w:hAnsi="Times New Roman" w:cs="Times New Roman"/>
          <w:b/>
          <w:sz w:val="24"/>
          <w:szCs w:val="24"/>
          <w:lang w:eastAsia="en-GB"/>
        </w:rPr>
      </w:pPr>
    </w:p>
    <w:p w:rsidR="00B96B84" w:rsidRDefault="00B96B84" w:rsidP="00B96B84">
      <w:pPr>
        <w:spacing w:after="0"/>
        <w:jc w:val="center"/>
        <w:rPr>
          <w:rFonts w:ascii="Times New Roman" w:eastAsia="Malgun Gothic" w:hAnsi="Times New Roman" w:cs="Times New Roman"/>
          <w:b/>
          <w:sz w:val="24"/>
          <w:szCs w:val="24"/>
          <w:lang w:eastAsia="en-GB"/>
        </w:rPr>
      </w:pPr>
      <w:proofErr w:type="spellStart"/>
      <w:r>
        <w:rPr>
          <w:rFonts w:ascii="Times New Roman" w:eastAsia="Malgun Gothic" w:hAnsi="Times New Roman" w:cs="Times New Roman"/>
          <w:b/>
          <w:sz w:val="24"/>
          <w:szCs w:val="24"/>
          <w:lang w:eastAsia="en-GB"/>
        </w:rPr>
        <w:lastRenderedPageBreak/>
        <w:t>Aneks</w:t>
      </w:r>
      <w:proofErr w:type="spellEnd"/>
      <w:r w:rsidRPr="001F2C1B">
        <w:rPr>
          <w:rFonts w:ascii="Times New Roman" w:eastAsia="Malgun Gothic" w:hAnsi="Times New Roman" w:cs="Times New Roman"/>
          <w:b/>
          <w:sz w:val="24"/>
          <w:szCs w:val="24"/>
          <w:lang w:eastAsia="en-GB"/>
        </w:rPr>
        <w:t xml:space="preserve"> 1</w:t>
      </w:r>
    </w:p>
    <w:p w:rsidR="00B96B84" w:rsidRPr="001F2C1B" w:rsidRDefault="00B96B84" w:rsidP="00B96B84">
      <w:pPr>
        <w:spacing w:after="0"/>
        <w:jc w:val="center"/>
        <w:rPr>
          <w:rFonts w:ascii="Times New Roman" w:eastAsia="Malgun Gothic" w:hAnsi="Times New Roman" w:cs="Times New Roman"/>
          <w:b/>
          <w:color w:val="000000"/>
          <w:sz w:val="24"/>
          <w:szCs w:val="24"/>
          <w:lang w:eastAsia="en-GB"/>
        </w:rPr>
      </w:pPr>
      <w:r w:rsidRPr="001F2C1B">
        <w:rPr>
          <w:rFonts w:ascii="Times New Roman" w:eastAsia="Malgun Gothic" w:hAnsi="Times New Roman" w:cs="Times New Roman"/>
          <w:b/>
          <w:sz w:val="24"/>
          <w:szCs w:val="24"/>
          <w:lang w:eastAsia="en-GB"/>
        </w:rPr>
        <w:t xml:space="preserve"> </w:t>
      </w:r>
      <w:proofErr w:type="spellStart"/>
      <w:r w:rsidRPr="00FB4DCB">
        <w:rPr>
          <w:rFonts w:ascii="Times New Roman" w:eastAsia="Malgun Gothic" w:hAnsi="Times New Roman" w:cs="Times New Roman"/>
          <w:b/>
          <w:color w:val="000000"/>
          <w:sz w:val="24"/>
          <w:szCs w:val="24"/>
          <w:lang w:eastAsia="en-GB"/>
        </w:rPr>
        <w:t>Karakteristike</w:t>
      </w:r>
      <w:proofErr w:type="spellEnd"/>
      <w:r w:rsidRPr="00FB4DCB">
        <w:rPr>
          <w:rFonts w:ascii="Times New Roman" w:eastAsia="Malgun Gothic" w:hAnsi="Times New Roman" w:cs="Times New Roman"/>
          <w:b/>
          <w:color w:val="000000"/>
          <w:sz w:val="24"/>
          <w:szCs w:val="24"/>
          <w:lang w:eastAsia="en-GB"/>
        </w:rPr>
        <w:t xml:space="preserve"> </w:t>
      </w:r>
      <w:proofErr w:type="spellStart"/>
      <w:r w:rsidRPr="00FB4DCB">
        <w:rPr>
          <w:rFonts w:ascii="Times New Roman" w:eastAsia="Malgun Gothic" w:hAnsi="Times New Roman" w:cs="Times New Roman"/>
          <w:b/>
          <w:color w:val="000000"/>
          <w:sz w:val="24"/>
          <w:szCs w:val="24"/>
          <w:lang w:eastAsia="en-GB"/>
        </w:rPr>
        <w:t>i</w:t>
      </w:r>
      <w:proofErr w:type="spellEnd"/>
      <w:r w:rsidRPr="00FB4DCB">
        <w:rPr>
          <w:rFonts w:ascii="Times New Roman" w:eastAsia="Malgun Gothic" w:hAnsi="Times New Roman" w:cs="Times New Roman"/>
          <w:b/>
          <w:color w:val="000000"/>
          <w:sz w:val="24"/>
          <w:szCs w:val="24"/>
          <w:lang w:eastAsia="en-GB"/>
        </w:rPr>
        <w:t xml:space="preserve"> </w:t>
      </w:r>
      <w:proofErr w:type="spellStart"/>
      <w:r w:rsidRPr="00FB4DCB">
        <w:rPr>
          <w:rFonts w:ascii="Times New Roman" w:eastAsia="Malgun Gothic" w:hAnsi="Times New Roman" w:cs="Times New Roman"/>
          <w:b/>
          <w:color w:val="000000"/>
          <w:sz w:val="24"/>
          <w:szCs w:val="24"/>
          <w:lang w:eastAsia="en-GB"/>
        </w:rPr>
        <w:t>nivoi</w:t>
      </w:r>
      <w:proofErr w:type="spellEnd"/>
      <w:r w:rsidRPr="00FB4DCB">
        <w:rPr>
          <w:rFonts w:ascii="Times New Roman" w:eastAsia="Malgun Gothic" w:hAnsi="Times New Roman" w:cs="Times New Roman"/>
          <w:b/>
          <w:color w:val="000000"/>
          <w:sz w:val="24"/>
          <w:szCs w:val="24"/>
          <w:lang w:eastAsia="en-GB"/>
        </w:rPr>
        <w:t xml:space="preserve"> / </w:t>
      </w:r>
      <w:proofErr w:type="spellStart"/>
      <w:r w:rsidRPr="00FB4DCB">
        <w:rPr>
          <w:rFonts w:ascii="Times New Roman" w:eastAsia="Malgun Gothic" w:hAnsi="Times New Roman" w:cs="Times New Roman"/>
          <w:b/>
          <w:color w:val="000000"/>
          <w:sz w:val="24"/>
          <w:szCs w:val="24"/>
          <w:lang w:eastAsia="en-GB"/>
        </w:rPr>
        <w:t>klase</w:t>
      </w:r>
      <w:proofErr w:type="spellEnd"/>
      <w:r w:rsidRPr="00FB4DCB">
        <w:rPr>
          <w:rFonts w:ascii="Times New Roman" w:eastAsia="Malgun Gothic" w:hAnsi="Times New Roman" w:cs="Times New Roman"/>
          <w:b/>
          <w:color w:val="000000"/>
          <w:sz w:val="24"/>
          <w:szCs w:val="24"/>
          <w:lang w:eastAsia="en-GB"/>
        </w:rPr>
        <w:t xml:space="preserve"> </w:t>
      </w:r>
      <w:proofErr w:type="spellStart"/>
      <w:r>
        <w:rPr>
          <w:rFonts w:ascii="Times New Roman" w:eastAsia="Malgun Gothic" w:hAnsi="Times New Roman" w:cs="Times New Roman"/>
          <w:b/>
          <w:color w:val="000000"/>
          <w:sz w:val="24"/>
          <w:szCs w:val="24"/>
          <w:lang w:eastAsia="en-GB"/>
        </w:rPr>
        <w:t>performansi</w:t>
      </w:r>
      <w:proofErr w:type="spellEnd"/>
      <w:r>
        <w:rPr>
          <w:rFonts w:ascii="Times New Roman" w:eastAsia="Malgun Gothic" w:hAnsi="Times New Roman" w:cs="Times New Roman"/>
          <w:b/>
          <w:color w:val="000000"/>
          <w:sz w:val="24"/>
          <w:szCs w:val="24"/>
          <w:lang w:eastAsia="en-GB"/>
        </w:rPr>
        <w:t xml:space="preserve"> </w:t>
      </w:r>
    </w:p>
    <w:p w:rsidR="00B96B84" w:rsidRPr="001F2C1B" w:rsidRDefault="00B96B84" w:rsidP="00B96B84">
      <w:pPr>
        <w:autoSpaceDE w:val="0"/>
        <w:autoSpaceDN w:val="0"/>
        <w:adjustRightInd w:val="0"/>
        <w:spacing w:after="0" w:line="240" w:lineRule="auto"/>
        <w:jc w:val="center"/>
        <w:rPr>
          <w:rFonts w:ascii="Times New Roman" w:eastAsia="Malgun Gothic" w:hAnsi="Times New Roman" w:cs="Times New Roman"/>
          <w:b/>
          <w:color w:val="000000"/>
          <w:sz w:val="24"/>
          <w:szCs w:val="24"/>
          <w:lang w:eastAsia="en-GB"/>
        </w:rPr>
      </w:pPr>
    </w:p>
    <w:tbl>
      <w:tblPr>
        <w:tblStyle w:val="TableGrid1"/>
        <w:tblW w:w="12865" w:type="dxa"/>
        <w:jc w:val="center"/>
        <w:tblLook w:val="04A0" w:firstRow="1" w:lastRow="0" w:firstColumn="1" w:lastColumn="0" w:noHBand="0" w:noVBand="1"/>
      </w:tblPr>
      <w:tblGrid>
        <w:gridCol w:w="5125"/>
        <w:gridCol w:w="4230"/>
        <w:gridCol w:w="3510"/>
      </w:tblGrid>
      <w:tr w:rsidR="00B96B84" w:rsidRPr="001F2C1B" w:rsidTr="00B96B84">
        <w:trPr>
          <w:jc w:val="center"/>
        </w:trPr>
        <w:tc>
          <w:tcPr>
            <w:tcW w:w="5125" w:type="dxa"/>
            <w:vAlign w:val="center"/>
          </w:tcPr>
          <w:p w:rsidR="00B96B84" w:rsidRPr="001F2C1B" w:rsidRDefault="00B96B84" w:rsidP="00B96B84">
            <w:pPr>
              <w:autoSpaceDE w:val="0"/>
              <w:autoSpaceDN w:val="0"/>
              <w:adjustRightInd w:val="0"/>
              <w:rPr>
                <w:rFonts w:ascii="Times New Roman" w:hAnsi="Times New Roman"/>
                <w:b/>
                <w:color w:val="000000"/>
                <w:sz w:val="24"/>
                <w:szCs w:val="24"/>
                <w:lang w:val="sq-AL"/>
              </w:rPr>
            </w:pPr>
            <w:proofErr w:type="spellStart"/>
            <w:r w:rsidRPr="00FB4DCB">
              <w:rPr>
                <w:rFonts w:ascii="Times New Roman" w:hAnsi="Times New Roman"/>
                <w:b/>
                <w:color w:val="000000"/>
                <w:sz w:val="24"/>
                <w:szCs w:val="24"/>
                <w:lang w:val="sq-AL"/>
              </w:rPr>
              <w:t>Obavezna</w:t>
            </w:r>
            <w:proofErr w:type="spellEnd"/>
            <w:r w:rsidRPr="00FB4DCB">
              <w:rPr>
                <w:rFonts w:ascii="Times New Roman" w:hAnsi="Times New Roman"/>
                <w:b/>
                <w:color w:val="000000"/>
                <w:sz w:val="24"/>
                <w:szCs w:val="24"/>
                <w:lang w:val="sq-AL"/>
              </w:rPr>
              <w:t xml:space="preserve"> karakteristika</w:t>
            </w:r>
          </w:p>
        </w:tc>
        <w:tc>
          <w:tcPr>
            <w:tcW w:w="4230" w:type="dxa"/>
          </w:tcPr>
          <w:p w:rsidR="00B96B84" w:rsidRPr="001F2C1B" w:rsidRDefault="00B96B84" w:rsidP="00B96B84">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r-Latn-CS"/>
              </w:rPr>
              <w:t>Napomene</w:t>
            </w:r>
          </w:p>
        </w:tc>
        <w:tc>
          <w:tcPr>
            <w:tcW w:w="3510" w:type="dxa"/>
          </w:tcPr>
          <w:p w:rsidR="00B96B84" w:rsidRPr="001F2C1B" w:rsidRDefault="00B96B84" w:rsidP="00B96B84">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q-AL"/>
              </w:rPr>
              <w:t xml:space="preserve">Metoda </w:t>
            </w:r>
            <w:proofErr w:type="spellStart"/>
            <w:r>
              <w:rPr>
                <w:rFonts w:ascii="Times New Roman" w:hAnsi="Times New Roman"/>
                <w:b/>
                <w:color w:val="000000"/>
                <w:sz w:val="24"/>
                <w:szCs w:val="24"/>
                <w:lang w:val="sq-AL"/>
              </w:rPr>
              <w:t>Testiranja</w:t>
            </w:r>
            <w:proofErr w:type="spellEnd"/>
          </w:p>
        </w:tc>
      </w:tr>
      <w:tr w:rsidR="00B96B84" w:rsidRPr="001F2C1B" w:rsidTr="00B96B84">
        <w:trPr>
          <w:jc w:val="center"/>
        </w:trPr>
        <w:tc>
          <w:tcPr>
            <w:tcW w:w="9355" w:type="dxa"/>
            <w:gridSpan w:val="2"/>
          </w:tcPr>
          <w:p w:rsidR="00B96B84" w:rsidRPr="00A52449" w:rsidRDefault="00B96B84" w:rsidP="00B96B84">
            <w:pPr>
              <w:autoSpaceDE w:val="0"/>
              <w:autoSpaceDN w:val="0"/>
              <w:adjustRightInd w:val="0"/>
              <w:jc w:val="both"/>
              <w:rPr>
                <w:rFonts w:ascii="Times New Roman" w:hAnsi="Times New Roman"/>
                <w:b/>
                <w:color w:val="000000"/>
                <w:sz w:val="24"/>
                <w:szCs w:val="24"/>
                <w:lang w:val="sq-AL"/>
              </w:rPr>
            </w:pPr>
            <w:proofErr w:type="spellStart"/>
            <w:r>
              <w:rPr>
                <w:rFonts w:ascii="Times New Roman" w:hAnsi="Times New Roman"/>
                <w:b/>
                <w:color w:val="000000"/>
                <w:sz w:val="24"/>
                <w:szCs w:val="24"/>
                <w:lang w:val="sq-AL"/>
              </w:rPr>
              <w:t>Projektiran</w:t>
            </w:r>
            <w:proofErr w:type="spellEnd"/>
            <w:r>
              <w:rPr>
                <w:rFonts w:ascii="Times New Roman" w:hAnsi="Times New Roman"/>
                <w:b/>
                <w:color w:val="000000"/>
                <w:sz w:val="24"/>
                <w:szCs w:val="24"/>
                <w:lang w:val="sq-AL"/>
              </w:rPr>
              <w:t xml:space="preserve"> beton </w:t>
            </w:r>
            <w:r w:rsidRPr="00A52449">
              <w:rPr>
                <w:rFonts w:ascii="Times New Roman" w:hAnsi="Times New Roman"/>
                <w:b/>
                <w:color w:val="000000"/>
                <w:sz w:val="24"/>
                <w:szCs w:val="24"/>
                <w:lang w:val="sq-AL"/>
              </w:rPr>
              <w:t xml:space="preserve"> </w:t>
            </w:r>
          </w:p>
        </w:tc>
        <w:tc>
          <w:tcPr>
            <w:tcW w:w="3510" w:type="dxa"/>
          </w:tcPr>
          <w:p w:rsidR="00B96B84" w:rsidRPr="001F2C1B" w:rsidRDefault="00B96B84" w:rsidP="00B96B84">
            <w:pPr>
              <w:autoSpaceDE w:val="0"/>
              <w:autoSpaceDN w:val="0"/>
              <w:adjustRightInd w:val="0"/>
              <w:jc w:val="both"/>
              <w:rPr>
                <w:rFonts w:ascii="Times New Roman" w:hAnsi="Times New Roman"/>
                <w:b/>
                <w:color w:val="000000"/>
                <w:sz w:val="24"/>
                <w:szCs w:val="24"/>
                <w:lang w:val="sq-AL"/>
              </w:rPr>
            </w:pPr>
          </w:p>
        </w:tc>
      </w:tr>
      <w:tr w:rsidR="00B96B84" w:rsidRPr="001F2C1B" w:rsidTr="00B96B84">
        <w:trPr>
          <w:trHeight w:val="233"/>
          <w:jc w:val="center"/>
        </w:trPr>
        <w:tc>
          <w:tcPr>
            <w:tcW w:w="5125" w:type="dxa"/>
          </w:tcPr>
          <w:p w:rsidR="00B96B84" w:rsidRPr="00A52449" w:rsidRDefault="00DC5A59" w:rsidP="00B96B84">
            <w:pPr>
              <w:autoSpaceDE w:val="0"/>
              <w:autoSpaceDN w:val="0"/>
              <w:adjustRightInd w:val="0"/>
              <w:rPr>
                <w:rFonts w:ascii="Times New Roman" w:hAnsi="Times New Roman"/>
                <w:sz w:val="24"/>
                <w:szCs w:val="24"/>
                <w:lang w:val="sq-AL"/>
              </w:rPr>
            </w:pPr>
            <w:proofErr w:type="spellStart"/>
            <w:r>
              <w:rPr>
                <w:rFonts w:ascii="Times New Roman" w:hAnsi="Times New Roman"/>
                <w:sz w:val="24"/>
                <w:szCs w:val="24"/>
                <w:lang w:val="sq-AL"/>
              </w:rPr>
              <w:t>Otpornost</w:t>
            </w:r>
            <w:proofErr w:type="spellEnd"/>
            <w:r w:rsidR="00B96B84" w:rsidRPr="00FB4DCB">
              <w:rPr>
                <w:rFonts w:ascii="Times New Roman" w:hAnsi="Times New Roman"/>
                <w:sz w:val="24"/>
                <w:szCs w:val="24"/>
                <w:lang w:val="sq-AL"/>
              </w:rPr>
              <w:t xml:space="preserve"> na </w:t>
            </w:r>
            <w:proofErr w:type="spellStart"/>
            <w:r w:rsidR="00B96B84" w:rsidRPr="00FB4DCB">
              <w:rPr>
                <w:rFonts w:ascii="Times New Roman" w:hAnsi="Times New Roman"/>
                <w:sz w:val="24"/>
                <w:szCs w:val="24"/>
                <w:lang w:val="sq-AL"/>
              </w:rPr>
              <w:t>pritisak</w:t>
            </w:r>
            <w:proofErr w:type="spellEnd"/>
            <w:r w:rsidR="00B96B84" w:rsidRPr="00FB4DCB">
              <w:rPr>
                <w:rFonts w:ascii="Times New Roman" w:hAnsi="Times New Roman"/>
                <w:sz w:val="24"/>
                <w:szCs w:val="24"/>
                <w:lang w:val="sq-AL"/>
              </w:rPr>
              <w:t xml:space="preserve"> / klasa betona</w:t>
            </w:r>
          </w:p>
        </w:tc>
        <w:tc>
          <w:tcPr>
            <w:tcW w:w="4230" w:type="dxa"/>
            <w:vAlign w:val="center"/>
          </w:tcPr>
          <w:p w:rsidR="00B96B84" w:rsidRPr="00A52449" w:rsidRDefault="00B96B84" w:rsidP="00B96B84">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12390-3</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r w:rsidRPr="00FB4DCB">
              <w:rPr>
                <w:rFonts w:ascii="Times New Roman" w:hAnsi="Times New Roman"/>
                <w:sz w:val="24"/>
                <w:szCs w:val="24"/>
                <w:lang w:val="sq-AL"/>
              </w:rPr>
              <w:t xml:space="preserve">Klasa </w:t>
            </w:r>
            <w:proofErr w:type="spellStart"/>
            <w:r w:rsidRPr="00FB4DCB">
              <w:rPr>
                <w:rFonts w:ascii="Times New Roman" w:hAnsi="Times New Roman"/>
                <w:sz w:val="24"/>
                <w:szCs w:val="24"/>
                <w:lang w:val="sq-AL"/>
              </w:rPr>
              <w:t>konzistentnosti</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ili</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ciljna</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vrednost</w:t>
            </w:r>
            <w:proofErr w:type="spellEnd"/>
          </w:p>
        </w:tc>
        <w:tc>
          <w:tcPr>
            <w:tcW w:w="4230" w:type="dxa"/>
          </w:tcPr>
          <w:p w:rsidR="00B96B84" w:rsidRPr="00A52449" w:rsidRDefault="00B96B84" w:rsidP="00B96B84">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12350-1</w:t>
            </w:r>
          </w:p>
        </w:tc>
      </w:tr>
      <w:tr w:rsidR="003B17AC" w:rsidRPr="001F2C1B" w:rsidTr="00BA15E6">
        <w:trPr>
          <w:jc w:val="center"/>
        </w:trPr>
        <w:tc>
          <w:tcPr>
            <w:tcW w:w="5125" w:type="dxa"/>
          </w:tcPr>
          <w:p w:rsidR="003B17AC" w:rsidRPr="00A52449" w:rsidRDefault="003B17AC" w:rsidP="003B17AC">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Klasa izloženosti</w:t>
            </w:r>
          </w:p>
        </w:tc>
        <w:tc>
          <w:tcPr>
            <w:tcW w:w="4230" w:type="dxa"/>
            <w:vAlign w:val="center"/>
          </w:tcPr>
          <w:p w:rsidR="003B17AC" w:rsidRPr="00A52449" w:rsidRDefault="003B17AC" w:rsidP="003B17AC">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p>
        </w:tc>
        <w:tc>
          <w:tcPr>
            <w:tcW w:w="3510" w:type="dxa"/>
          </w:tcPr>
          <w:p w:rsidR="003B17AC" w:rsidRPr="001F2C1B" w:rsidRDefault="003B17AC" w:rsidP="003B17AC">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p>
        </w:tc>
      </w:tr>
      <w:tr w:rsidR="003B17AC" w:rsidRPr="001F2C1B" w:rsidTr="00B96B84">
        <w:trPr>
          <w:jc w:val="center"/>
        </w:trPr>
        <w:tc>
          <w:tcPr>
            <w:tcW w:w="5125" w:type="dxa"/>
          </w:tcPr>
          <w:p w:rsidR="003B17AC" w:rsidRPr="00A52449" w:rsidRDefault="003B17AC" w:rsidP="003B17AC">
            <w:pPr>
              <w:autoSpaceDE w:val="0"/>
              <w:autoSpaceDN w:val="0"/>
              <w:adjustRightInd w:val="0"/>
              <w:ind w:right="162"/>
              <w:rPr>
                <w:rFonts w:ascii="Times New Roman" w:hAnsi="Times New Roman"/>
                <w:sz w:val="24"/>
                <w:szCs w:val="24"/>
                <w:highlight w:val="yellow"/>
                <w:lang w:val="sq-AL"/>
              </w:rPr>
            </w:pPr>
            <w:r>
              <w:rPr>
                <w:rFonts w:ascii="Times New Roman" w:hAnsi="Times New Roman"/>
                <w:sz w:val="24"/>
                <w:szCs w:val="24"/>
                <w:lang w:val="sr-Latn-CS"/>
              </w:rPr>
              <w:t>Klasa sadržaja hlorida</w:t>
            </w:r>
          </w:p>
        </w:tc>
        <w:tc>
          <w:tcPr>
            <w:tcW w:w="4230" w:type="dxa"/>
          </w:tcPr>
          <w:p w:rsidR="003B17AC" w:rsidRPr="00A52449" w:rsidRDefault="003B17AC" w:rsidP="003B17AC">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p>
        </w:tc>
        <w:tc>
          <w:tcPr>
            <w:tcW w:w="3510" w:type="dxa"/>
          </w:tcPr>
          <w:p w:rsidR="003B17AC" w:rsidRPr="001F2C1B" w:rsidRDefault="003B17AC" w:rsidP="003B17AC">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sidR="00DC5A59">
              <w:rPr>
                <w:rFonts w:ascii="Times New Roman" w:hAnsi="Times New Roman"/>
                <w:sz w:val="24"/>
                <w:szCs w:val="24"/>
              </w:rPr>
              <w:t xml:space="preserve">; </w:t>
            </w:r>
            <w:r w:rsidR="00DC5A59">
              <w:rPr>
                <w:rFonts w:ascii="Times New Roman" w:hAnsi="Times New Roman"/>
                <w:sz w:val="24"/>
                <w:szCs w:val="24"/>
                <w:lang w:val="sq-AL"/>
              </w:rPr>
              <w:t>SK EN 1744-1</w:t>
            </w:r>
          </w:p>
        </w:tc>
      </w:tr>
      <w:tr w:rsidR="001656A7" w:rsidRPr="001F2C1B" w:rsidTr="00197F18">
        <w:trPr>
          <w:jc w:val="center"/>
        </w:trPr>
        <w:tc>
          <w:tcPr>
            <w:tcW w:w="5125" w:type="dxa"/>
          </w:tcPr>
          <w:p w:rsidR="001656A7" w:rsidRPr="00550B2F" w:rsidRDefault="001656A7" w:rsidP="001656A7">
            <w:pPr>
              <w:autoSpaceDE w:val="0"/>
              <w:autoSpaceDN w:val="0"/>
              <w:adjustRightInd w:val="0"/>
              <w:rPr>
                <w:rFonts w:ascii="Times New Roman" w:hAnsi="Times New Roman"/>
                <w:sz w:val="24"/>
                <w:szCs w:val="24"/>
                <w:lang w:val="sq-AL"/>
              </w:rPr>
            </w:pPr>
            <w:proofErr w:type="spellStart"/>
            <w:r w:rsidRPr="00550B2F">
              <w:rPr>
                <w:rFonts w:ascii="Times New Roman" w:hAnsi="Times New Roman"/>
                <w:sz w:val="24"/>
                <w:szCs w:val="24"/>
                <w:lang w:val="sq-AL"/>
              </w:rPr>
              <w:t>Frakcije</w:t>
            </w:r>
            <w:proofErr w:type="spellEnd"/>
            <w:r w:rsidRPr="00550B2F">
              <w:rPr>
                <w:rFonts w:ascii="Times New Roman" w:hAnsi="Times New Roman"/>
                <w:sz w:val="24"/>
                <w:szCs w:val="24"/>
                <w:lang w:val="sq-AL"/>
              </w:rPr>
              <w:t xml:space="preserve"> </w:t>
            </w:r>
            <w:proofErr w:type="spellStart"/>
            <w:r w:rsidRPr="00550B2F">
              <w:rPr>
                <w:rFonts w:ascii="Times New Roman" w:hAnsi="Times New Roman"/>
                <w:sz w:val="24"/>
                <w:szCs w:val="24"/>
                <w:lang w:val="sq-AL"/>
              </w:rPr>
              <w:t>agregata</w:t>
            </w:r>
            <w:proofErr w:type="spellEnd"/>
          </w:p>
        </w:tc>
        <w:tc>
          <w:tcPr>
            <w:tcW w:w="4230" w:type="dxa"/>
            <w:vAlign w:val="center"/>
          </w:tcPr>
          <w:p w:rsidR="001656A7" w:rsidRPr="00A52449" w:rsidRDefault="001656A7" w:rsidP="001656A7">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p>
        </w:tc>
        <w:tc>
          <w:tcPr>
            <w:tcW w:w="3510" w:type="dxa"/>
          </w:tcPr>
          <w:p w:rsidR="001656A7" w:rsidRPr="00DD3EF3" w:rsidRDefault="001656A7" w:rsidP="001656A7">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Pr>
                <w:rFonts w:ascii="Times New Roman" w:hAnsi="Times New Roman"/>
                <w:sz w:val="24"/>
                <w:szCs w:val="24"/>
              </w:rPr>
              <w:t xml:space="preserve"> SK EN 933-1; SK EN 933-10</w:t>
            </w:r>
          </w:p>
        </w:tc>
      </w:tr>
      <w:tr w:rsidR="001656A7" w:rsidRPr="001F2C1B" w:rsidTr="00B96B84">
        <w:trPr>
          <w:jc w:val="center"/>
        </w:trPr>
        <w:tc>
          <w:tcPr>
            <w:tcW w:w="5125" w:type="dxa"/>
          </w:tcPr>
          <w:p w:rsidR="001656A7" w:rsidRPr="001656A7" w:rsidRDefault="001656A7" w:rsidP="001656A7">
            <w:pPr>
              <w:autoSpaceDE w:val="0"/>
              <w:autoSpaceDN w:val="0"/>
              <w:adjustRightInd w:val="0"/>
              <w:rPr>
                <w:rFonts w:ascii="Times New Roman" w:hAnsi="Times New Roman"/>
                <w:sz w:val="24"/>
                <w:szCs w:val="24"/>
                <w:lang w:val="sq-AL"/>
              </w:rPr>
            </w:pPr>
            <w:proofErr w:type="spellStart"/>
            <w:r w:rsidRPr="001656A7">
              <w:rPr>
                <w:rFonts w:ascii="Times New Roman" w:hAnsi="Times New Roman"/>
                <w:sz w:val="24"/>
                <w:szCs w:val="24"/>
                <w:lang w:val="sq-AL"/>
              </w:rPr>
              <w:t>Vrsta</w:t>
            </w:r>
            <w:proofErr w:type="spellEnd"/>
            <w:r w:rsidRPr="001656A7">
              <w:rPr>
                <w:rFonts w:ascii="Times New Roman" w:hAnsi="Times New Roman"/>
                <w:sz w:val="24"/>
                <w:szCs w:val="24"/>
                <w:lang w:val="sq-AL"/>
              </w:rPr>
              <w:t xml:space="preserve"> i klasa </w:t>
            </w:r>
            <w:proofErr w:type="spellStart"/>
            <w:r w:rsidRPr="001656A7">
              <w:rPr>
                <w:rFonts w:ascii="Times New Roman" w:hAnsi="Times New Roman"/>
                <w:sz w:val="24"/>
                <w:szCs w:val="24"/>
                <w:lang w:val="sq-AL"/>
              </w:rPr>
              <w:t>cementna</w:t>
            </w:r>
            <w:proofErr w:type="spellEnd"/>
          </w:p>
          <w:p w:rsidR="001656A7" w:rsidRPr="001656A7" w:rsidRDefault="001656A7" w:rsidP="001656A7">
            <w:pPr>
              <w:autoSpaceDE w:val="0"/>
              <w:autoSpaceDN w:val="0"/>
              <w:adjustRightInd w:val="0"/>
              <w:rPr>
                <w:rFonts w:ascii="Times New Roman" w:hAnsi="Times New Roman"/>
                <w:sz w:val="24"/>
                <w:szCs w:val="24"/>
                <w:lang w:val="sq-AL"/>
              </w:rPr>
            </w:pPr>
          </w:p>
        </w:tc>
        <w:tc>
          <w:tcPr>
            <w:tcW w:w="4230" w:type="dxa"/>
          </w:tcPr>
          <w:p w:rsidR="001656A7" w:rsidRPr="00A52449" w:rsidRDefault="001656A7" w:rsidP="001656A7">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t>Obavezna deklaracija</w:t>
            </w:r>
            <w:r w:rsidR="00DC5A59" w:rsidRPr="001656A7">
              <w:rPr>
                <w:rFonts w:ascii="Times New Roman" w:hAnsi="Times New Roman"/>
                <w:i/>
                <w:sz w:val="24"/>
                <w:szCs w:val="24"/>
                <w:lang w:val="sq-AL" w:eastAsia="ja-JP"/>
              </w:rPr>
              <w:t xml:space="preserve"> </w:t>
            </w:r>
            <w:proofErr w:type="spellStart"/>
            <w:r w:rsidR="00DC5A59" w:rsidRPr="001656A7">
              <w:rPr>
                <w:rFonts w:ascii="Times New Roman" w:hAnsi="Times New Roman"/>
                <w:i/>
                <w:sz w:val="24"/>
                <w:szCs w:val="24"/>
                <w:lang w:val="sq-AL" w:eastAsia="ja-JP"/>
              </w:rPr>
              <w:t>npr</w:t>
            </w:r>
            <w:proofErr w:type="spellEnd"/>
            <w:r w:rsidR="00DC5A59" w:rsidRPr="001656A7">
              <w:rPr>
                <w:rFonts w:ascii="Times New Roman" w:hAnsi="Times New Roman"/>
                <w:i/>
                <w:sz w:val="24"/>
                <w:szCs w:val="24"/>
                <w:lang w:val="sq-AL" w:eastAsia="ja-JP"/>
              </w:rPr>
              <w:t>. CEM II / B-M (W-L) 42,5 N)</w:t>
            </w:r>
          </w:p>
        </w:tc>
        <w:tc>
          <w:tcPr>
            <w:tcW w:w="3510" w:type="dxa"/>
          </w:tcPr>
          <w:p w:rsidR="001656A7" w:rsidRPr="00DD3EF3" w:rsidRDefault="001656A7" w:rsidP="001656A7">
            <w:pPr>
              <w:autoSpaceDE w:val="0"/>
              <w:autoSpaceDN w:val="0"/>
              <w:adjustRightInd w:val="0"/>
              <w:rPr>
                <w:rFonts w:ascii="Times New Roman" w:hAnsi="Times New Roman"/>
                <w:sz w:val="24"/>
                <w:szCs w:val="24"/>
                <w:lang w:val="sq-AL"/>
              </w:rPr>
            </w:pPr>
            <w:r>
              <w:rPr>
                <w:rFonts w:ascii="Times New Roman" w:hAnsi="Times New Roman"/>
                <w:sz w:val="24"/>
                <w:szCs w:val="24"/>
              </w:rPr>
              <w:t xml:space="preserve">SK EN 206; </w:t>
            </w:r>
            <w:r w:rsidR="00DC5A59">
              <w:rPr>
                <w:rFonts w:ascii="Times New Roman" w:hAnsi="Times New Roman"/>
                <w:sz w:val="24"/>
                <w:szCs w:val="24"/>
              </w:rPr>
              <w:t xml:space="preserve">SK </w:t>
            </w:r>
            <w:r>
              <w:rPr>
                <w:rFonts w:ascii="Times New Roman" w:hAnsi="Times New Roman"/>
                <w:sz w:val="24"/>
                <w:szCs w:val="24"/>
              </w:rPr>
              <w:t>EN 197-1</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r w:rsidRPr="00E71529">
              <w:rPr>
                <w:rFonts w:ascii="Times New Roman" w:hAnsi="Times New Roman"/>
                <w:sz w:val="24"/>
                <w:szCs w:val="24"/>
                <w:lang w:val="sr-Latn-CS"/>
              </w:rPr>
              <w:t>Vrsta smese i dodataka</w:t>
            </w:r>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Ako je navedeno</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sidR="00DC5A59">
              <w:rPr>
                <w:rFonts w:ascii="Times New Roman" w:hAnsi="Times New Roman"/>
                <w:sz w:val="24"/>
                <w:szCs w:val="24"/>
              </w:rPr>
              <w:t xml:space="preserve">; </w:t>
            </w:r>
            <w:r w:rsidR="004C363F">
              <w:rPr>
                <w:rFonts w:ascii="Times New Roman" w:hAnsi="Times New Roman"/>
                <w:sz w:val="24"/>
                <w:szCs w:val="24"/>
                <w:lang w:val="sq-AL"/>
              </w:rPr>
              <w:t>EN 934-2, EN 934-4, EN 934-5, EN 450-1, EN-13263-1, EN 12878</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proofErr w:type="spellStart"/>
            <w:r w:rsidRPr="00C673DF">
              <w:rPr>
                <w:rFonts w:ascii="Times New Roman" w:hAnsi="Times New Roman"/>
                <w:sz w:val="24"/>
                <w:szCs w:val="24"/>
                <w:lang w:val="sq-AL"/>
              </w:rPr>
              <w:t>Opis</w:t>
            </w:r>
            <w:proofErr w:type="spellEnd"/>
            <w:r w:rsidRPr="00C673DF">
              <w:rPr>
                <w:rFonts w:ascii="Times New Roman" w:hAnsi="Times New Roman"/>
                <w:sz w:val="24"/>
                <w:szCs w:val="24"/>
                <w:lang w:val="sq-AL"/>
              </w:rPr>
              <w:t xml:space="preserve"> </w:t>
            </w:r>
            <w:proofErr w:type="spellStart"/>
            <w:r w:rsidRPr="00C673DF">
              <w:rPr>
                <w:rFonts w:ascii="Times New Roman" w:hAnsi="Times New Roman"/>
                <w:sz w:val="24"/>
                <w:szCs w:val="24"/>
                <w:lang w:val="sq-AL"/>
              </w:rPr>
              <w:t>vlakana</w:t>
            </w:r>
            <w:proofErr w:type="spellEnd"/>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proofErr w:type="spellStart"/>
            <w:r>
              <w:rPr>
                <w:rFonts w:ascii="Times New Roman" w:hAnsi="Times New Roman"/>
                <w:sz w:val="24"/>
                <w:szCs w:val="24"/>
                <w:lang w:val="sq-AL"/>
              </w:rPr>
              <w:t>Vrsta</w:t>
            </w:r>
            <w:proofErr w:type="spellEnd"/>
            <w:r w:rsidRPr="00FB4DCB">
              <w:rPr>
                <w:rFonts w:ascii="Times New Roman" w:hAnsi="Times New Roman"/>
                <w:sz w:val="24"/>
                <w:szCs w:val="24"/>
                <w:lang w:val="sq-AL"/>
              </w:rPr>
              <w:t xml:space="preserve"> i </w:t>
            </w:r>
            <w:proofErr w:type="spellStart"/>
            <w:r w:rsidRPr="00FB4DCB">
              <w:rPr>
                <w:rFonts w:ascii="Times New Roman" w:hAnsi="Times New Roman"/>
                <w:sz w:val="24"/>
                <w:szCs w:val="24"/>
                <w:lang w:val="sq-AL"/>
              </w:rPr>
              <w:t>sadržaj</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ili</w:t>
            </w:r>
            <w:proofErr w:type="spellEnd"/>
            <w:r w:rsidRPr="00FB4DCB">
              <w:rPr>
                <w:rFonts w:ascii="Times New Roman" w:hAnsi="Times New Roman"/>
                <w:sz w:val="24"/>
                <w:szCs w:val="24"/>
                <w:lang w:val="sq-AL"/>
              </w:rPr>
              <w:t xml:space="preserve"> klasa </w:t>
            </w:r>
            <w:proofErr w:type="spellStart"/>
            <w:r w:rsidRPr="00FB4DCB">
              <w:rPr>
                <w:rFonts w:ascii="Times New Roman" w:hAnsi="Times New Roman"/>
                <w:sz w:val="24"/>
                <w:szCs w:val="24"/>
                <w:lang w:val="sq-AL"/>
              </w:rPr>
              <w:t>performansi</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ako</w:t>
            </w:r>
            <w:proofErr w:type="spellEnd"/>
            <w:r w:rsidRPr="00FB4DCB">
              <w:rPr>
                <w:rFonts w:ascii="Times New Roman" w:hAnsi="Times New Roman"/>
                <w:sz w:val="24"/>
                <w:szCs w:val="24"/>
                <w:lang w:val="sq-AL"/>
              </w:rPr>
              <w:t xml:space="preserve"> je </w:t>
            </w:r>
            <w:proofErr w:type="spellStart"/>
            <w:r w:rsidRPr="00FB4DCB">
              <w:rPr>
                <w:rFonts w:ascii="Times New Roman" w:hAnsi="Times New Roman"/>
                <w:sz w:val="24"/>
                <w:szCs w:val="24"/>
                <w:lang w:val="sq-AL"/>
              </w:rPr>
              <w:t>navedeno</w:t>
            </w:r>
            <w:proofErr w:type="spellEnd"/>
            <w:r w:rsidRPr="00A52449">
              <w:rPr>
                <w:rFonts w:ascii="Times New Roman" w:hAnsi="Times New Roman"/>
                <w:sz w:val="24"/>
                <w:szCs w:val="24"/>
                <w:lang w:val="sq-AL"/>
              </w:rPr>
              <w:t xml:space="preserve">. </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r w:rsidR="004C363F">
              <w:rPr>
                <w:rFonts w:ascii="Times New Roman" w:hAnsi="Times New Roman"/>
                <w:sz w:val="24"/>
                <w:szCs w:val="24"/>
              </w:rPr>
              <w:t xml:space="preserve">; </w:t>
            </w:r>
            <w:r w:rsidR="004C363F">
              <w:rPr>
                <w:rFonts w:ascii="Times New Roman" w:hAnsi="Times New Roman"/>
                <w:sz w:val="24"/>
                <w:szCs w:val="24"/>
                <w:lang w:val="sq-AL"/>
              </w:rPr>
              <w:t>EN 14889-2</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b/>
                <w:sz w:val="24"/>
                <w:szCs w:val="24"/>
                <w:lang w:val="sq-AL"/>
              </w:rPr>
            </w:pPr>
            <w:proofErr w:type="spellStart"/>
            <w:r w:rsidRPr="00C673DF">
              <w:rPr>
                <w:rFonts w:ascii="Times New Roman" w:hAnsi="Times New Roman"/>
                <w:b/>
                <w:sz w:val="24"/>
                <w:szCs w:val="24"/>
                <w:lang w:val="sq-AL"/>
              </w:rPr>
              <w:t>Posebne</w:t>
            </w:r>
            <w:proofErr w:type="spellEnd"/>
            <w:r w:rsidRPr="00C673DF">
              <w:rPr>
                <w:rFonts w:ascii="Times New Roman" w:hAnsi="Times New Roman"/>
                <w:b/>
                <w:sz w:val="24"/>
                <w:szCs w:val="24"/>
                <w:lang w:val="sq-AL"/>
              </w:rPr>
              <w:t xml:space="preserve"> </w:t>
            </w:r>
            <w:proofErr w:type="spellStart"/>
            <w:r w:rsidRPr="00C673DF">
              <w:rPr>
                <w:rFonts w:ascii="Times New Roman" w:hAnsi="Times New Roman"/>
                <w:b/>
                <w:sz w:val="24"/>
                <w:szCs w:val="24"/>
                <w:lang w:val="sq-AL"/>
              </w:rPr>
              <w:t>osobine</w:t>
            </w:r>
            <w:proofErr w:type="spellEnd"/>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Ako je navedeno</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r w:rsidRPr="00A52449">
              <w:rPr>
                <w:rFonts w:ascii="Times New Roman" w:hAnsi="Times New Roman"/>
                <w:sz w:val="24"/>
                <w:szCs w:val="24"/>
                <w:lang w:val="sq-AL"/>
              </w:rPr>
              <w:t xml:space="preserve">D </w:t>
            </w:r>
            <w:proofErr w:type="spellStart"/>
            <w:r w:rsidRPr="00A52449">
              <w:rPr>
                <w:rFonts w:ascii="Times New Roman" w:hAnsi="Times New Roman"/>
                <w:sz w:val="24"/>
                <w:szCs w:val="24"/>
                <w:lang w:val="sq-AL"/>
              </w:rPr>
              <w:t>max</w:t>
            </w:r>
            <w:proofErr w:type="spellEnd"/>
            <w:r w:rsidRPr="00A52449">
              <w:rPr>
                <w:rFonts w:ascii="Times New Roman" w:hAnsi="Times New Roman"/>
                <w:sz w:val="24"/>
                <w:szCs w:val="24"/>
                <w:lang w:val="sq-AL"/>
              </w:rPr>
              <w:t xml:space="preserve">, </w:t>
            </w:r>
            <w:proofErr w:type="spellStart"/>
            <w:r w:rsidRPr="007A4342">
              <w:rPr>
                <w:rFonts w:ascii="Times New Roman" w:hAnsi="Times New Roman"/>
                <w:sz w:val="24"/>
                <w:szCs w:val="24"/>
                <w:lang w:val="sq-AL"/>
              </w:rPr>
              <w:t>maksimalna</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veličina</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agregata</w:t>
            </w:r>
            <w:proofErr w:type="spellEnd"/>
          </w:p>
          <w:p w:rsidR="00B96B84" w:rsidRPr="00A52449" w:rsidRDefault="00B96B84" w:rsidP="00C736E2">
            <w:pPr>
              <w:autoSpaceDE w:val="0"/>
              <w:autoSpaceDN w:val="0"/>
              <w:adjustRightInd w:val="0"/>
              <w:rPr>
                <w:rFonts w:ascii="Times New Roman" w:hAnsi="Times New Roman"/>
                <w:i/>
                <w:sz w:val="24"/>
                <w:szCs w:val="24"/>
                <w:lang w:val="sq-AL"/>
              </w:rPr>
            </w:pPr>
            <w:r w:rsidRPr="00A52449">
              <w:rPr>
                <w:rFonts w:ascii="Times New Roman" w:hAnsi="Times New Roman"/>
                <w:i/>
                <w:sz w:val="24"/>
                <w:szCs w:val="24"/>
                <w:lang w:val="sq-AL"/>
              </w:rPr>
              <w:t xml:space="preserve">(D - </w:t>
            </w:r>
            <w:r w:rsidRPr="007A4342">
              <w:rPr>
                <w:rFonts w:ascii="Times New Roman" w:hAnsi="Times New Roman"/>
                <w:i/>
                <w:sz w:val="24"/>
                <w:szCs w:val="24"/>
                <w:lang w:val="sq-AL"/>
              </w:rPr>
              <w:t xml:space="preserve">je </w:t>
            </w:r>
            <w:proofErr w:type="spellStart"/>
            <w:r w:rsidRPr="007A4342">
              <w:rPr>
                <w:rFonts w:ascii="Times New Roman" w:hAnsi="Times New Roman"/>
                <w:i/>
                <w:sz w:val="24"/>
                <w:szCs w:val="24"/>
                <w:lang w:val="sq-AL"/>
              </w:rPr>
              <w:t>deklarisana</w:t>
            </w:r>
            <w:proofErr w:type="spellEnd"/>
            <w:r w:rsidRPr="007A4342">
              <w:rPr>
                <w:rFonts w:ascii="Times New Roman" w:hAnsi="Times New Roman"/>
                <w:i/>
                <w:sz w:val="24"/>
                <w:szCs w:val="24"/>
                <w:lang w:val="sq-AL"/>
              </w:rPr>
              <w:t xml:space="preserve"> </w:t>
            </w:r>
            <w:proofErr w:type="spellStart"/>
            <w:r>
              <w:rPr>
                <w:rFonts w:ascii="Times New Roman" w:hAnsi="Times New Roman"/>
                <w:i/>
                <w:sz w:val="24"/>
                <w:szCs w:val="24"/>
                <w:lang w:val="sq-AL"/>
              </w:rPr>
              <w:t>aktuelna</w:t>
            </w:r>
            <w:proofErr w:type="spellEnd"/>
            <w:r w:rsidRPr="007A4342">
              <w:rPr>
                <w:rFonts w:ascii="Times New Roman" w:hAnsi="Times New Roman"/>
                <w:i/>
                <w:sz w:val="24"/>
                <w:szCs w:val="24"/>
                <w:lang w:val="sq-AL"/>
              </w:rPr>
              <w:t xml:space="preserve"> </w:t>
            </w:r>
            <w:proofErr w:type="spellStart"/>
            <w:r w:rsidRPr="007A4342">
              <w:rPr>
                <w:rFonts w:ascii="Times New Roman" w:hAnsi="Times New Roman"/>
                <w:i/>
                <w:sz w:val="24"/>
                <w:szCs w:val="24"/>
                <w:lang w:val="sq-AL"/>
              </w:rPr>
              <w:t>vrednost</w:t>
            </w:r>
            <w:proofErr w:type="spellEnd"/>
            <w:r w:rsidRPr="007A4342">
              <w:rPr>
                <w:rFonts w:ascii="Times New Roman" w:hAnsi="Times New Roman"/>
                <w:i/>
                <w:sz w:val="24"/>
                <w:szCs w:val="24"/>
                <w:lang w:val="sq-AL"/>
              </w:rPr>
              <w:t xml:space="preserve"> </w:t>
            </w:r>
            <w:proofErr w:type="spellStart"/>
            <w:r w:rsidR="00C736E2" w:rsidRPr="007A4342">
              <w:rPr>
                <w:rFonts w:ascii="Times New Roman" w:hAnsi="Times New Roman"/>
                <w:i/>
                <w:sz w:val="24"/>
                <w:szCs w:val="24"/>
                <w:lang w:val="sq-AL"/>
              </w:rPr>
              <w:t>naj</w:t>
            </w:r>
            <w:r w:rsidR="00C736E2">
              <w:rPr>
                <w:rFonts w:ascii="Times New Roman" w:hAnsi="Times New Roman"/>
                <w:i/>
                <w:sz w:val="24"/>
                <w:szCs w:val="24"/>
                <w:lang w:val="sq-AL"/>
              </w:rPr>
              <w:t>ve</w:t>
            </w:r>
            <w:proofErr w:type="spellEnd"/>
            <w:r w:rsidR="00C736E2">
              <w:rPr>
                <w:rFonts w:ascii="Times New Roman" w:hAnsi="Times New Roman"/>
                <w:color w:val="000000"/>
              </w:rPr>
              <w:t>ć</w:t>
            </w:r>
            <w:r w:rsidR="00C736E2" w:rsidRPr="007A4342">
              <w:rPr>
                <w:rFonts w:ascii="Times New Roman" w:hAnsi="Times New Roman"/>
                <w:i/>
                <w:sz w:val="24"/>
                <w:szCs w:val="24"/>
                <w:lang w:val="sq-AL"/>
              </w:rPr>
              <w:t>e</w:t>
            </w:r>
            <w:r w:rsidR="00C736E2">
              <w:rPr>
                <w:rFonts w:ascii="Times New Roman" w:hAnsi="Times New Roman"/>
                <w:i/>
                <w:sz w:val="24"/>
                <w:szCs w:val="24"/>
                <w:lang w:val="sq-AL"/>
              </w:rPr>
              <w:t xml:space="preserve"> </w:t>
            </w:r>
            <w:proofErr w:type="spellStart"/>
            <w:r w:rsidR="00C736E2">
              <w:rPr>
                <w:rFonts w:ascii="Times New Roman" w:hAnsi="Times New Roman"/>
                <w:i/>
                <w:sz w:val="24"/>
                <w:szCs w:val="24"/>
                <w:lang w:val="sq-AL"/>
              </w:rPr>
              <w:t>krupnozrne</w:t>
            </w:r>
            <w:proofErr w:type="spellEnd"/>
            <w:r w:rsidR="00C736E2" w:rsidRPr="007A4342">
              <w:rPr>
                <w:rFonts w:ascii="Times New Roman" w:hAnsi="Times New Roman"/>
                <w:i/>
                <w:sz w:val="24"/>
                <w:szCs w:val="24"/>
                <w:lang w:val="sq-AL"/>
              </w:rPr>
              <w:t xml:space="preserve"> </w:t>
            </w:r>
            <w:proofErr w:type="spellStart"/>
            <w:r w:rsidRPr="007A4342">
              <w:rPr>
                <w:rFonts w:ascii="Times New Roman" w:hAnsi="Times New Roman"/>
                <w:i/>
                <w:sz w:val="24"/>
                <w:szCs w:val="24"/>
                <w:lang w:val="sq-AL"/>
              </w:rPr>
              <w:t>frakcije</w:t>
            </w:r>
            <w:proofErr w:type="spellEnd"/>
            <w:r w:rsidRPr="007A4342">
              <w:rPr>
                <w:rFonts w:ascii="Times New Roman" w:hAnsi="Times New Roman"/>
                <w:i/>
                <w:sz w:val="24"/>
                <w:szCs w:val="24"/>
                <w:lang w:val="sq-AL"/>
              </w:rPr>
              <w:t xml:space="preserve"> </w:t>
            </w:r>
            <w:proofErr w:type="spellStart"/>
            <w:r w:rsidRPr="002A5FC5">
              <w:rPr>
                <w:rFonts w:ascii="Times New Roman" w:hAnsi="Times New Roman"/>
                <w:i/>
                <w:sz w:val="24"/>
                <w:szCs w:val="24"/>
                <w:lang w:val="sq-AL"/>
              </w:rPr>
              <w:t>agregata</w:t>
            </w:r>
            <w:proofErr w:type="spellEnd"/>
            <w:r w:rsidRPr="002A5FC5">
              <w:rPr>
                <w:rFonts w:ascii="Times New Roman" w:hAnsi="Times New Roman"/>
                <w:i/>
                <w:sz w:val="24"/>
                <w:szCs w:val="24"/>
                <w:lang w:val="sq-AL"/>
              </w:rPr>
              <w:t xml:space="preserve"> koji se koriste u </w:t>
            </w:r>
            <w:proofErr w:type="spellStart"/>
            <w:r w:rsidRPr="002A5FC5">
              <w:rPr>
                <w:rFonts w:ascii="Times New Roman" w:hAnsi="Times New Roman"/>
                <w:i/>
                <w:sz w:val="24"/>
                <w:szCs w:val="24"/>
                <w:lang w:val="sq-AL"/>
              </w:rPr>
              <w:t>betonu</w:t>
            </w:r>
            <w:proofErr w:type="spellEnd"/>
            <w:r w:rsidRPr="00A52449">
              <w:rPr>
                <w:rFonts w:ascii="Times New Roman" w:hAnsi="Times New Roman"/>
                <w:i/>
                <w:sz w:val="24"/>
                <w:szCs w:val="24"/>
                <w:lang w:val="sq-AL"/>
              </w:rPr>
              <w:t>)</w:t>
            </w:r>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Obavezna deklaracija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933-1</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r w:rsidRPr="007A4342">
              <w:rPr>
                <w:rFonts w:ascii="Times New Roman" w:hAnsi="Times New Roman"/>
                <w:sz w:val="24"/>
                <w:szCs w:val="24"/>
                <w:lang w:val="sq-AL"/>
              </w:rPr>
              <w:t xml:space="preserve">Klasa </w:t>
            </w:r>
            <w:proofErr w:type="spellStart"/>
            <w:r w:rsidRPr="007A4342">
              <w:rPr>
                <w:rFonts w:ascii="Times New Roman" w:hAnsi="Times New Roman"/>
                <w:sz w:val="24"/>
                <w:szCs w:val="24"/>
                <w:lang w:val="sq-AL"/>
              </w:rPr>
              <w:t>gustine</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ciljne</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gustine</w:t>
            </w:r>
            <w:proofErr w:type="spellEnd"/>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proofErr w:type="spellStart"/>
            <w:r w:rsidRPr="00FB4DCB">
              <w:rPr>
                <w:rFonts w:ascii="Times New Roman" w:hAnsi="Times New Roman"/>
                <w:sz w:val="24"/>
                <w:szCs w:val="24"/>
                <w:lang w:val="sq-AL"/>
              </w:rPr>
              <w:t>O</w:t>
            </w:r>
            <w:r>
              <w:rPr>
                <w:rFonts w:ascii="Times New Roman" w:hAnsi="Times New Roman"/>
                <w:sz w:val="24"/>
                <w:szCs w:val="24"/>
                <w:lang w:val="sq-AL"/>
              </w:rPr>
              <w:t>bavezno</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za</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laki</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ili</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teški</w:t>
            </w:r>
            <w:proofErr w:type="spellEnd"/>
            <w:r>
              <w:rPr>
                <w:rFonts w:ascii="Times New Roman" w:hAnsi="Times New Roman"/>
                <w:sz w:val="24"/>
                <w:szCs w:val="24"/>
                <w:lang w:val="sq-AL"/>
              </w:rPr>
              <w:t xml:space="preserve"> beton</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1097-5</w:t>
            </w:r>
          </w:p>
        </w:tc>
      </w:tr>
      <w:tr w:rsidR="00B96B84" w:rsidRPr="001F2C1B" w:rsidTr="00B96B84">
        <w:trPr>
          <w:jc w:val="center"/>
        </w:trPr>
        <w:tc>
          <w:tcPr>
            <w:tcW w:w="9355" w:type="dxa"/>
            <w:gridSpan w:val="2"/>
          </w:tcPr>
          <w:p w:rsidR="00B96B84" w:rsidRPr="007032B5" w:rsidRDefault="00B96B84" w:rsidP="00B96B84">
            <w:pPr>
              <w:autoSpaceDE w:val="0"/>
              <w:autoSpaceDN w:val="0"/>
              <w:adjustRightInd w:val="0"/>
              <w:rPr>
                <w:rFonts w:ascii="Times New Roman" w:hAnsi="Times New Roman"/>
                <w:b/>
                <w:sz w:val="24"/>
                <w:szCs w:val="24"/>
                <w:lang w:val="sq-AL"/>
              </w:rPr>
            </w:pPr>
            <w:proofErr w:type="spellStart"/>
            <w:r w:rsidRPr="007A4342">
              <w:rPr>
                <w:rFonts w:ascii="Times New Roman" w:hAnsi="Times New Roman"/>
                <w:b/>
                <w:sz w:val="24"/>
                <w:szCs w:val="24"/>
                <w:lang w:val="sq-AL"/>
              </w:rPr>
              <w:t>Opis</w:t>
            </w:r>
            <w:proofErr w:type="spellEnd"/>
            <w:r w:rsidRPr="007A4342">
              <w:rPr>
                <w:rFonts w:ascii="Times New Roman" w:hAnsi="Times New Roman"/>
                <w:b/>
                <w:sz w:val="24"/>
                <w:szCs w:val="24"/>
                <w:lang w:val="sq-AL"/>
              </w:rPr>
              <w:t xml:space="preserve"> betona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eastAsia="MS Mincho" w:hAnsi="Times New Roman"/>
                <w:b/>
                <w:sz w:val="24"/>
                <w:szCs w:val="24"/>
                <w:lang w:val="sq-AL" w:eastAsia="ja-JP"/>
              </w:rPr>
            </w:pPr>
            <w:proofErr w:type="spellStart"/>
            <w:r w:rsidRPr="007A4342">
              <w:rPr>
                <w:rFonts w:ascii="Times New Roman" w:hAnsi="Times New Roman"/>
                <w:b/>
                <w:sz w:val="24"/>
                <w:szCs w:val="24"/>
                <w:lang w:val="sq-AL"/>
              </w:rPr>
              <w:t>Sastav</w:t>
            </w:r>
            <w:proofErr w:type="spellEnd"/>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Obavezna deklaracija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p>
        </w:tc>
      </w:tr>
      <w:tr w:rsidR="00B96B84" w:rsidRPr="001F2C1B" w:rsidTr="00B96B84">
        <w:trPr>
          <w:jc w:val="center"/>
        </w:trPr>
        <w:tc>
          <w:tcPr>
            <w:tcW w:w="5125" w:type="dxa"/>
          </w:tcPr>
          <w:p w:rsidR="00B96B84" w:rsidRPr="00A52449" w:rsidRDefault="003B17AC" w:rsidP="003B17AC">
            <w:pPr>
              <w:autoSpaceDE w:val="0"/>
              <w:autoSpaceDN w:val="0"/>
              <w:adjustRightInd w:val="0"/>
              <w:rPr>
                <w:rFonts w:ascii="Times New Roman" w:hAnsi="Times New Roman"/>
                <w:sz w:val="24"/>
                <w:szCs w:val="24"/>
                <w:lang w:val="sq-AL"/>
              </w:rPr>
            </w:pPr>
            <w:proofErr w:type="spellStart"/>
            <w:r>
              <w:rPr>
                <w:rFonts w:ascii="Times New Roman" w:hAnsi="Times New Roman"/>
                <w:sz w:val="24"/>
                <w:szCs w:val="24"/>
                <w:lang w:val="sq-AL"/>
              </w:rPr>
              <w:t>Odnos</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vode</w:t>
            </w:r>
            <w:proofErr w:type="spellEnd"/>
            <w:r>
              <w:rPr>
                <w:rFonts w:ascii="Times New Roman" w:hAnsi="Times New Roman"/>
                <w:sz w:val="24"/>
                <w:szCs w:val="24"/>
                <w:lang w:val="sq-AL"/>
              </w:rPr>
              <w:t xml:space="preserve"> /</w:t>
            </w:r>
            <w:proofErr w:type="spellStart"/>
            <w:r>
              <w:rPr>
                <w:rFonts w:ascii="Times New Roman" w:hAnsi="Times New Roman"/>
                <w:sz w:val="24"/>
                <w:szCs w:val="24"/>
                <w:lang w:val="sq-AL"/>
              </w:rPr>
              <w:t>cementna</w:t>
            </w:r>
            <w:proofErr w:type="spellEnd"/>
            <w:r>
              <w:rPr>
                <w:rFonts w:ascii="Times New Roman" w:hAnsi="Times New Roman"/>
                <w:sz w:val="24"/>
                <w:szCs w:val="24"/>
                <w:lang w:val="sq-AL"/>
              </w:rPr>
              <w:t xml:space="preserve"> </w:t>
            </w:r>
          </w:p>
        </w:tc>
        <w:tc>
          <w:tcPr>
            <w:tcW w:w="4230" w:type="dxa"/>
          </w:tcPr>
          <w:p w:rsidR="00B96B84" w:rsidRPr="00A52449" w:rsidRDefault="00B96B84" w:rsidP="003B17AC">
            <w:pPr>
              <w:autoSpaceDE w:val="0"/>
              <w:autoSpaceDN w:val="0"/>
              <w:adjustRightInd w:val="0"/>
              <w:rPr>
                <w:rFonts w:ascii="Times New Roman" w:hAnsi="Times New Roman"/>
                <w:sz w:val="24"/>
                <w:szCs w:val="24"/>
                <w:lang w:val="sq-AL"/>
              </w:rPr>
            </w:pPr>
            <w:proofErr w:type="spellStart"/>
            <w:r w:rsidRPr="00FB4DCB">
              <w:rPr>
                <w:rFonts w:ascii="Times New Roman" w:hAnsi="Times New Roman"/>
                <w:sz w:val="24"/>
                <w:szCs w:val="24"/>
                <w:lang w:val="sq-AL"/>
              </w:rPr>
              <w:t>Konzistentnost</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kao</w:t>
            </w:r>
            <w:proofErr w:type="spellEnd"/>
            <w:r w:rsidRPr="00FB4DCB">
              <w:rPr>
                <w:rFonts w:ascii="Times New Roman" w:hAnsi="Times New Roman"/>
                <w:sz w:val="24"/>
                <w:szCs w:val="24"/>
                <w:lang w:val="sq-AL"/>
              </w:rPr>
              <w:t xml:space="preserve"> </w:t>
            </w:r>
            <w:proofErr w:type="spellStart"/>
            <w:r w:rsidRPr="00FB4DCB">
              <w:rPr>
                <w:rFonts w:ascii="Times New Roman" w:hAnsi="Times New Roman"/>
                <w:sz w:val="24"/>
                <w:szCs w:val="24"/>
                <w:lang w:val="sq-AL"/>
              </w:rPr>
              <w:t>vrednost</w:t>
            </w:r>
            <w:proofErr w:type="spellEnd"/>
            <w:r w:rsidR="003B17AC">
              <w:rPr>
                <w:rFonts w:ascii="Times New Roman" w:hAnsi="Times New Roman"/>
                <w:sz w:val="24"/>
                <w:szCs w:val="24"/>
                <w:lang w:val="sq-AL"/>
              </w:rPr>
              <w:t xml:space="preserve"> </w:t>
            </w:r>
            <w:proofErr w:type="spellStart"/>
            <w:r w:rsidR="003B17AC">
              <w:rPr>
                <w:rFonts w:ascii="Times New Roman" w:hAnsi="Times New Roman"/>
                <w:sz w:val="24"/>
                <w:szCs w:val="24"/>
                <w:lang w:val="sq-AL"/>
              </w:rPr>
              <w:t>ciljne</w:t>
            </w:r>
            <w:proofErr w:type="spellEnd"/>
            <w:r w:rsidR="003B17AC">
              <w:rPr>
                <w:rFonts w:ascii="Times New Roman" w:hAnsi="Times New Roman"/>
                <w:sz w:val="24"/>
                <w:szCs w:val="24"/>
                <w:lang w:val="sq-AL"/>
              </w:rPr>
              <w:t xml:space="preserve"> klase, </w:t>
            </w:r>
            <w:proofErr w:type="spellStart"/>
            <w:r w:rsidR="003B17AC">
              <w:rPr>
                <w:rFonts w:ascii="Times New Roman" w:hAnsi="Times New Roman"/>
                <w:sz w:val="24"/>
                <w:szCs w:val="24"/>
                <w:lang w:val="sq-AL"/>
              </w:rPr>
              <w:t>kako</w:t>
            </w:r>
            <w:proofErr w:type="spellEnd"/>
            <w:r w:rsidR="003B17AC">
              <w:rPr>
                <w:rFonts w:ascii="Times New Roman" w:hAnsi="Times New Roman"/>
                <w:sz w:val="24"/>
                <w:szCs w:val="24"/>
                <w:lang w:val="sq-AL"/>
              </w:rPr>
              <w:t xml:space="preserve"> je </w:t>
            </w:r>
            <w:proofErr w:type="spellStart"/>
            <w:r w:rsidR="003B17AC">
              <w:rPr>
                <w:rFonts w:ascii="Times New Roman" w:hAnsi="Times New Roman"/>
                <w:sz w:val="24"/>
                <w:szCs w:val="24"/>
                <w:lang w:val="sq-AL"/>
              </w:rPr>
              <w:t>navedeno</w:t>
            </w:r>
            <w:proofErr w:type="spellEnd"/>
            <w:r w:rsidRPr="00905C40">
              <w:rPr>
                <w:rFonts w:ascii="Times New Roman" w:hAnsi="Times New Roman"/>
                <w:color w:val="5B9BD5" w:themeColor="accent1"/>
                <w:sz w:val="24"/>
                <w:szCs w:val="24"/>
                <w:lang w:val="sq-AL"/>
              </w:rPr>
              <w:t xml:space="preserve"> </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p>
        </w:tc>
      </w:tr>
      <w:tr w:rsidR="003B17AC" w:rsidRPr="001F2C1B" w:rsidTr="00B96B84">
        <w:trPr>
          <w:jc w:val="center"/>
        </w:trPr>
        <w:tc>
          <w:tcPr>
            <w:tcW w:w="5125" w:type="dxa"/>
          </w:tcPr>
          <w:p w:rsidR="003B17AC" w:rsidRPr="007A4342" w:rsidRDefault="003B17AC" w:rsidP="00B96B84">
            <w:pPr>
              <w:autoSpaceDE w:val="0"/>
              <w:autoSpaceDN w:val="0"/>
              <w:adjustRightInd w:val="0"/>
              <w:rPr>
                <w:rFonts w:ascii="Times New Roman" w:hAnsi="Times New Roman"/>
                <w:sz w:val="24"/>
                <w:szCs w:val="24"/>
                <w:lang w:val="sq-AL"/>
              </w:rPr>
            </w:pPr>
            <w:proofErr w:type="spellStart"/>
            <w:r>
              <w:rPr>
                <w:rFonts w:ascii="Times New Roman" w:hAnsi="Times New Roman"/>
                <w:sz w:val="24"/>
                <w:szCs w:val="24"/>
                <w:lang w:val="sq-AL"/>
              </w:rPr>
              <w:t>K</w:t>
            </w:r>
            <w:r w:rsidRPr="00FB4DCB">
              <w:rPr>
                <w:rFonts w:ascii="Times New Roman" w:hAnsi="Times New Roman"/>
                <w:sz w:val="24"/>
                <w:szCs w:val="24"/>
                <w:lang w:val="sq-AL"/>
              </w:rPr>
              <w:t>onzistentnost</w:t>
            </w:r>
            <w:proofErr w:type="spellEnd"/>
          </w:p>
        </w:tc>
        <w:tc>
          <w:tcPr>
            <w:tcW w:w="4230" w:type="dxa"/>
          </w:tcPr>
          <w:p w:rsidR="003B17AC" w:rsidRPr="00FB4DCB" w:rsidRDefault="003B17AC" w:rsidP="00B96B84">
            <w:pPr>
              <w:autoSpaceDE w:val="0"/>
              <w:autoSpaceDN w:val="0"/>
              <w:adjustRightInd w:val="0"/>
              <w:rPr>
                <w:rFonts w:ascii="Times New Roman" w:hAnsi="Times New Roman"/>
                <w:sz w:val="24"/>
                <w:szCs w:val="24"/>
                <w:lang w:val="sq-AL"/>
              </w:rPr>
            </w:pPr>
          </w:p>
        </w:tc>
        <w:tc>
          <w:tcPr>
            <w:tcW w:w="3510" w:type="dxa"/>
          </w:tcPr>
          <w:p w:rsidR="003B17AC" w:rsidRPr="001F2C1B" w:rsidRDefault="003B17AC" w:rsidP="00B96B84">
            <w:pPr>
              <w:autoSpaceDE w:val="0"/>
              <w:autoSpaceDN w:val="0"/>
              <w:adjustRightInd w:val="0"/>
              <w:rPr>
                <w:rFonts w:ascii="Times New Roman" w:hAnsi="Times New Roman"/>
                <w:sz w:val="24"/>
                <w:szCs w:val="24"/>
              </w:rPr>
            </w:pPr>
          </w:p>
        </w:tc>
      </w:tr>
      <w:tr w:rsidR="00B96B84" w:rsidRPr="001F2C1B" w:rsidTr="00B96B84">
        <w:trPr>
          <w:jc w:val="center"/>
        </w:trPr>
        <w:tc>
          <w:tcPr>
            <w:tcW w:w="5125"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Vrsta i sadržaj vlakana</w:t>
            </w:r>
          </w:p>
        </w:tc>
        <w:tc>
          <w:tcPr>
            <w:tcW w:w="4230" w:type="dxa"/>
          </w:tcPr>
          <w:p w:rsidR="00B96B84" w:rsidRPr="00A52449" w:rsidRDefault="00B96B84" w:rsidP="00B96B84">
            <w:pPr>
              <w:autoSpaceDE w:val="0"/>
              <w:autoSpaceDN w:val="0"/>
              <w:adjustRightInd w:val="0"/>
              <w:rPr>
                <w:rFonts w:ascii="Times New Roman" w:hAnsi="Times New Roman"/>
                <w:sz w:val="24"/>
                <w:szCs w:val="24"/>
                <w:lang w:val="sq-AL"/>
              </w:rPr>
            </w:pPr>
            <w:r>
              <w:rPr>
                <w:rFonts w:ascii="Times New Roman" w:hAnsi="Times New Roman"/>
                <w:sz w:val="24"/>
                <w:szCs w:val="24"/>
                <w:lang w:val="sr-Latn-CS"/>
              </w:rPr>
              <w:t>Ako je navedeno</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SK EN 206</w:t>
            </w:r>
          </w:p>
        </w:tc>
      </w:tr>
      <w:tr w:rsidR="00B96B84" w:rsidRPr="001F2C1B" w:rsidTr="00B96B84">
        <w:trPr>
          <w:jc w:val="center"/>
        </w:trPr>
        <w:tc>
          <w:tcPr>
            <w:tcW w:w="9355" w:type="dxa"/>
            <w:gridSpan w:val="2"/>
          </w:tcPr>
          <w:p w:rsidR="00B96B84" w:rsidRPr="00253585" w:rsidRDefault="00B96B84" w:rsidP="00B96B84">
            <w:pPr>
              <w:autoSpaceDE w:val="0"/>
              <w:autoSpaceDN w:val="0"/>
              <w:adjustRightInd w:val="0"/>
              <w:rPr>
                <w:rFonts w:ascii="Times New Roman" w:hAnsi="Times New Roman"/>
                <w:b/>
                <w:sz w:val="24"/>
                <w:szCs w:val="24"/>
                <w:lang w:val="sq-AL"/>
              </w:rPr>
            </w:pPr>
            <w:r>
              <w:rPr>
                <w:rFonts w:ascii="Times New Roman" w:hAnsi="Times New Roman"/>
                <w:b/>
                <w:bCs/>
                <w:sz w:val="24"/>
                <w:szCs w:val="24"/>
                <w:lang w:val="sr-Latn-CS"/>
              </w:rPr>
              <w:t>Sve vrste betona</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p>
        </w:tc>
      </w:tr>
      <w:tr w:rsidR="00B96B84" w:rsidRPr="001F2C1B" w:rsidTr="00B96B84">
        <w:trPr>
          <w:jc w:val="center"/>
        </w:trPr>
        <w:tc>
          <w:tcPr>
            <w:tcW w:w="5125" w:type="dxa"/>
          </w:tcPr>
          <w:p w:rsidR="00B96B84" w:rsidRPr="001F2C1B" w:rsidRDefault="00B96B84" w:rsidP="00B96B84">
            <w:pPr>
              <w:autoSpaceDE w:val="0"/>
              <w:autoSpaceDN w:val="0"/>
              <w:adjustRightInd w:val="0"/>
              <w:rPr>
                <w:rFonts w:ascii="Times New Roman" w:hAnsi="Times New Roman"/>
                <w:sz w:val="24"/>
                <w:szCs w:val="24"/>
                <w:highlight w:val="yellow"/>
                <w:lang w:val="sq-AL"/>
              </w:rPr>
            </w:pPr>
            <w:r>
              <w:rPr>
                <w:rFonts w:ascii="Times New Roman" w:hAnsi="Times New Roman"/>
                <w:sz w:val="24"/>
                <w:szCs w:val="24"/>
                <w:lang w:val="sr-Latn-CS"/>
              </w:rPr>
              <w:lastRenderedPageBreak/>
              <w:t>Reakcija na požar</w:t>
            </w:r>
          </w:p>
        </w:tc>
        <w:tc>
          <w:tcPr>
            <w:tcW w:w="4230" w:type="dxa"/>
          </w:tcPr>
          <w:p w:rsidR="00B96B84" w:rsidRPr="001F2C1B" w:rsidRDefault="00B96B84" w:rsidP="00266E4A">
            <w:pPr>
              <w:autoSpaceDE w:val="0"/>
              <w:autoSpaceDN w:val="0"/>
              <w:adjustRightInd w:val="0"/>
              <w:rPr>
                <w:rFonts w:ascii="Times New Roman" w:hAnsi="Times New Roman"/>
                <w:sz w:val="24"/>
                <w:szCs w:val="24"/>
                <w:lang w:val="sq-AL"/>
              </w:rPr>
            </w:pPr>
            <w:r w:rsidRPr="001F2C1B">
              <w:rPr>
                <w:rFonts w:ascii="Times New Roman" w:hAnsi="Times New Roman"/>
                <w:sz w:val="24"/>
                <w:szCs w:val="24"/>
              </w:rPr>
              <w:t xml:space="preserve"> </w:t>
            </w:r>
            <w:proofErr w:type="spellStart"/>
            <w:r w:rsidRPr="001F2C1B">
              <w:rPr>
                <w:rFonts w:ascii="Times New Roman" w:hAnsi="Times New Roman"/>
                <w:sz w:val="24"/>
                <w:szCs w:val="24"/>
              </w:rPr>
              <w:t>Klasa</w:t>
            </w:r>
            <w:proofErr w:type="spellEnd"/>
            <w:r w:rsidRPr="001F2C1B">
              <w:rPr>
                <w:rFonts w:ascii="Times New Roman" w:hAnsi="Times New Roman"/>
                <w:sz w:val="24"/>
                <w:szCs w:val="24"/>
              </w:rPr>
              <w:t xml:space="preserve"> A1 </w:t>
            </w:r>
            <w:r>
              <w:rPr>
                <w:rFonts w:ascii="Times New Roman" w:hAnsi="Times New Roman"/>
                <w:sz w:val="24"/>
                <w:szCs w:val="24"/>
                <w:lang w:val="sr-Latn-CS"/>
              </w:rPr>
              <w:t>bez testiranja</w:t>
            </w:r>
            <w:r w:rsidR="00266E4A" w:rsidRPr="00266E4A">
              <w:rPr>
                <w:vertAlign w:val="superscript"/>
              </w:rPr>
              <w:t>1</w:t>
            </w:r>
          </w:p>
        </w:tc>
        <w:tc>
          <w:tcPr>
            <w:tcW w:w="3510" w:type="dxa"/>
          </w:tcPr>
          <w:p w:rsidR="00B96B84" w:rsidRPr="001F2C1B" w:rsidRDefault="00B96B84" w:rsidP="00B96B84">
            <w:pPr>
              <w:autoSpaceDE w:val="0"/>
              <w:autoSpaceDN w:val="0"/>
              <w:adjustRightInd w:val="0"/>
              <w:rPr>
                <w:rFonts w:ascii="Times New Roman" w:hAnsi="Times New Roman"/>
                <w:sz w:val="24"/>
                <w:szCs w:val="24"/>
                <w:lang w:val="sq-AL"/>
              </w:rPr>
            </w:pPr>
          </w:p>
        </w:tc>
      </w:tr>
    </w:tbl>
    <w:tbl>
      <w:tblPr>
        <w:tblStyle w:val="TableGrid2"/>
        <w:tblW w:w="12865" w:type="dxa"/>
        <w:jc w:val="center"/>
        <w:tblLook w:val="04A0" w:firstRow="1" w:lastRow="0" w:firstColumn="1" w:lastColumn="0" w:noHBand="0" w:noVBand="1"/>
      </w:tblPr>
      <w:tblGrid>
        <w:gridCol w:w="12865"/>
      </w:tblGrid>
      <w:tr w:rsidR="00B96B84" w:rsidRPr="001F2C1B" w:rsidTr="00B96B84">
        <w:trPr>
          <w:trHeight w:val="683"/>
          <w:jc w:val="center"/>
        </w:trPr>
        <w:tc>
          <w:tcPr>
            <w:tcW w:w="12865" w:type="dxa"/>
          </w:tcPr>
          <w:p w:rsidR="00B96B84" w:rsidRPr="001F2C1B" w:rsidRDefault="00B96B84" w:rsidP="00B96B84">
            <w:pPr>
              <w:autoSpaceDE w:val="0"/>
              <w:autoSpaceDN w:val="0"/>
              <w:adjustRightInd w:val="0"/>
              <w:rPr>
                <w:rFonts w:ascii="Times New Roman" w:hAnsi="Times New Roman"/>
                <w:sz w:val="24"/>
                <w:szCs w:val="24"/>
                <w:lang w:val="sq-AL"/>
              </w:rPr>
            </w:pPr>
            <w:r w:rsidRPr="001F2C1B">
              <w:rPr>
                <w:rFonts w:ascii="Times New Roman" w:hAnsi="Times New Roman"/>
                <w:sz w:val="24"/>
                <w:szCs w:val="24"/>
                <w:lang w:val="sq-AL"/>
              </w:rPr>
              <w:t xml:space="preserve">1) </w:t>
            </w:r>
            <w:proofErr w:type="spellStart"/>
            <w:r w:rsidRPr="007A4342">
              <w:rPr>
                <w:rFonts w:ascii="Times New Roman" w:hAnsi="Times New Roman"/>
                <w:sz w:val="24"/>
                <w:szCs w:val="24"/>
                <w:lang w:val="sq-AL"/>
              </w:rPr>
              <w:t>Reakcija</w:t>
            </w:r>
            <w:proofErr w:type="spellEnd"/>
            <w:r w:rsidRPr="007A4342">
              <w:rPr>
                <w:rFonts w:ascii="Times New Roman" w:hAnsi="Times New Roman"/>
                <w:sz w:val="24"/>
                <w:szCs w:val="24"/>
                <w:lang w:val="sq-AL"/>
              </w:rPr>
              <w:t xml:space="preserve"> na </w:t>
            </w:r>
            <w:proofErr w:type="spellStart"/>
            <w:r w:rsidRPr="007A4342">
              <w:rPr>
                <w:rFonts w:ascii="Times New Roman" w:hAnsi="Times New Roman"/>
                <w:sz w:val="24"/>
                <w:szCs w:val="24"/>
                <w:lang w:val="sq-AL"/>
              </w:rPr>
              <w:t>požar</w:t>
            </w:r>
            <w:proofErr w:type="spellEnd"/>
            <w:r w:rsidRPr="007A4342">
              <w:rPr>
                <w:rFonts w:ascii="Times New Roman" w:hAnsi="Times New Roman"/>
                <w:sz w:val="24"/>
                <w:szCs w:val="24"/>
                <w:lang w:val="sq-AL"/>
              </w:rPr>
              <w:t xml:space="preserve"> klase A1 se </w:t>
            </w:r>
            <w:proofErr w:type="spellStart"/>
            <w:r w:rsidRPr="007A4342">
              <w:rPr>
                <w:rFonts w:ascii="Times New Roman" w:hAnsi="Times New Roman"/>
                <w:sz w:val="24"/>
                <w:szCs w:val="24"/>
                <w:lang w:val="sq-AL"/>
              </w:rPr>
              <w:t>može</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deklarisati</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samo</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za</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gotov</w:t>
            </w:r>
            <w:proofErr w:type="spellEnd"/>
            <w:r w:rsidRPr="007A4342">
              <w:rPr>
                <w:rFonts w:ascii="Times New Roman" w:hAnsi="Times New Roman"/>
                <w:sz w:val="24"/>
                <w:szCs w:val="24"/>
                <w:lang w:val="sq-AL"/>
              </w:rPr>
              <w:t>/</w:t>
            </w:r>
            <w:proofErr w:type="spellStart"/>
            <w:r w:rsidRPr="007A4342">
              <w:rPr>
                <w:rFonts w:ascii="Times New Roman" w:hAnsi="Times New Roman"/>
                <w:sz w:val="24"/>
                <w:szCs w:val="24"/>
                <w:lang w:val="sq-AL"/>
              </w:rPr>
              <w:t>tečni</w:t>
            </w:r>
            <w:proofErr w:type="spellEnd"/>
            <w:r w:rsidRPr="007A4342">
              <w:rPr>
                <w:rFonts w:ascii="Times New Roman" w:hAnsi="Times New Roman"/>
                <w:sz w:val="24"/>
                <w:szCs w:val="24"/>
                <w:lang w:val="sq-AL"/>
              </w:rPr>
              <w:t xml:space="preserve"> beton koji </w:t>
            </w:r>
            <w:proofErr w:type="spellStart"/>
            <w:r w:rsidRPr="007A4342">
              <w:rPr>
                <w:rFonts w:ascii="Times New Roman" w:hAnsi="Times New Roman"/>
                <w:sz w:val="24"/>
                <w:szCs w:val="24"/>
                <w:lang w:val="sq-AL"/>
              </w:rPr>
              <w:t>sadrži</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organske</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materijale</w:t>
            </w:r>
            <w:proofErr w:type="spellEnd"/>
            <w:r w:rsidRPr="007A4342">
              <w:rPr>
                <w:rFonts w:ascii="Times New Roman" w:hAnsi="Times New Roman"/>
                <w:sz w:val="24"/>
                <w:szCs w:val="24"/>
                <w:lang w:val="sq-AL"/>
              </w:rPr>
              <w:t xml:space="preserve"> </w:t>
            </w:r>
            <w:proofErr w:type="spellStart"/>
            <w:r w:rsidRPr="007A4342">
              <w:rPr>
                <w:rFonts w:ascii="Times New Roman" w:hAnsi="Times New Roman"/>
                <w:sz w:val="24"/>
                <w:szCs w:val="24"/>
                <w:lang w:val="sq-AL"/>
              </w:rPr>
              <w:t>ispod</w:t>
            </w:r>
            <w:proofErr w:type="spellEnd"/>
            <w:r w:rsidRPr="007A4342">
              <w:rPr>
                <w:rFonts w:ascii="Times New Roman" w:hAnsi="Times New Roman"/>
                <w:sz w:val="24"/>
                <w:szCs w:val="24"/>
                <w:lang w:val="sq-AL"/>
              </w:rPr>
              <w:t xml:space="preserve"> </w:t>
            </w:r>
            <w:r w:rsidRPr="001F2C1B">
              <w:rPr>
                <w:rFonts w:ascii="Times New Roman" w:hAnsi="Times New Roman"/>
                <w:sz w:val="24"/>
                <w:szCs w:val="24"/>
                <w:lang w:val="sq-AL"/>
              </w:rPr>
              <w:t xml:space="preserve">5%. </w:t>
            </w:r>
          </w:p>
        </w:tc>
      </w:tr>
    </w:tbl>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7D073B" w:rsidRDefault="007D073B" w:rsidP="00B96B84">
      <w:pPr>
        <w:spacing w:after="0"/>
        <w:jc w:val="center"/>
        <w:rPr>
          <w:rFonts w:ascii="Times New Roman" w:eastAsia="Malgun Gothic" w:hAnsi="Times New Roman" w:cs="Times New Roman"/>
          <w:b/>
          <w:sz w:val="24"/>
          <w:szCs w:val="24"/>
          <w:lang w:eastAsia="en-GB"/>
        </w:rPr>
      </w:pPr>
    </w:p>
    <w:p w:rsidR="00FA5710" w:rsidRDefault="00FA5710" w:rsidP="00B96B84">
      <w:pPr>
        <w:spacing w:after="0"/>
        <w:jc w:val="center"/>
        <w:rPr>
          <w:rFonts w:ascii="Times New Roman" w:eastAsia="Malgun Gothic" w:hAnsi="Times New Roman" w:cs="Times New Roman"/>
          <w:b/>
          <w:sz w:val="24"/>
          <w:szCs w:val="24"/>
          <w:lang w:eastAsia="en-GB"/>
        </w:rPr>
      </w:pPr>
    </w:p>
    <w:p w:rsidR="00FA5710" w:rsidRDefault="00FA5710" w:rsidP="00B96B84">
      <w:pPr>
        <w:spacing w:after="0"/>
        <w:jc w:val="center"/>
        <w:rPr>
          <w:rFonts w:ascii="Times New Roman" w:eastAsia="Malgun Gothic" w:hAnsi="Times New Roman" w:cs="Times New Roman"/>
          <w:b/>
          <w:sz w:val="24"/>
          <w:szCs w:val="24"/>
          <w:lang w:eastAsia="en-GB"/>
        </w:rPr>
      </w:pPr>
    </w:p>
    <w:p w:rsidR="00B96B84" w:rsidRDefault="00B96B84" w:rsidP="00B96B84">
      <w:pPr>
        <w:spacing w:after="0"/>
        <w:jc w:val="center"/>
        <w:rPr>
          <w:rFonts w:ascii="Times New Roman" w:eastAsia="Malgun Gothic" w:hAnsi="Times New Roman" w:cs="Times New Roman"/>
          <w:b/>
          <w:sz w:val="24"/>
          <w:szCs w:val="24"/>
          <w:lang w:eastAsia="en-GB"/>
        </w:rPr>
      </w:pPr>
      <w:bookmarkStart w:id="1" w:name="_GoBack"/>
      <w:bookmarkEnd w:id="1"/>
      <w:proofErr w:type="spellStart"/>
      <w:r>
        <w:rPr>
          <w:rFonts w:ascii="Times New Roman" w:eastAsia="Malgun Gothic" w:hAnsi="Times New Roman" w:cs="Times New Roman"/>
          <w:b/>
          <w:sz w:val="24"/>
          <w:szCs w:val="24"/>
          <w:lang w:eastAsia="en-GB"/>
        </w:rPr>
        <w:lastRenderedPageBreak/>
        <w:t>Aneks</w:t>
      </w:r>
      <w:proofErr w:type="spellEnd"/>
      <w:r>
        <w:rPr>
          <w:rFonts w:ascii="Times New Roman" w:eastAsia="Malgun Gothic" w:hAnsi="Times New Roman" w:cs="Times New Roman"/>
          <w:b/>
          <w:sz w:val="24"/>
          <w:szCs w:val="24"/>
          <w:lang w:eastAsia="en-GB"/>
        </w:rPr>
        <w:t xml:space="preserve"> 2</w:t>
      </w:r>
    </w:p>
    <w:p w:rsidR="00B96B84" w:rsidRPr="001F2C1B" w:rsidRDefault="00B96B84" w:rsidP="00B96B84">
      <w:pPr>
        <w:spacing w:after="0"/>
        <w:jc w:val="center"/>
        <w:rPr>
          <w:rFonts w:ascii="Times New Roman" w:eastAsia="Malgun Gothic" w:hAnsi="Times New Roman" w:cs="Times New Roman"/>
          <w:b/>
          <w:sz w:val="24"/>
          <w:szCs w:val="24"/>
          <w:lang w:eastAsia="en-GB"/>
        </w:rPr>
      </w:pPr>
      <w:proofErr w:type="spellStart"/>
      <w:r>
        <w:rPr>
          <w:rFonts w:ascii="Times New Roman" w:eastAsia="Malgun Gothic" w:hAnsi="Times New Roman" w:cs="Times New Roman"/>
          <w:b/>
          <w:sz w:val="24"/>
          <w:szCs w:val="24"/>
          <w:lang w:eastAsia="en-GB"/>
        </w:rPr>
        <w:t>Modeli</w:t>
      </w:r>
      <w:proofErr w:type="spellEnd"/>
      <w:r>
        <w:rPr>
          <w:rFonts w:ascii="Times New Roman" w:eastAsia="Malgun Gothic" w:hAnsi="Times New Roman" w:cs="Times New Roman"/>
          <w:b/>
          <w:sz w:val="24"/>
          <w:szCs w:val="24"/>
          <w:lang w:eastAsia="en-GB"/>
        </w:rPr>
        <w:t xml:space="preserve"> </w:t>
      </w:r>
      <w:proofErr w:type="spellStart"/>
      <w:r>
        <w:rPr>
          <w:rFonts w:ascii="Times New Roman" w:eastAsia="Malgun Gothic" w:hAnsi="Times New Roman" w:cs="Times New Roman"/>
          <w:b/>
          <w:sz w:val="24"/>
          <w:szCs w:val="24"/>
          <w:lang w:eastAsia="en-GB"/>
        </w:rPr>
        <w:t>Deklaracije</w:t>
      </w:r>
      <w:proofErr w:type="spellEnd"/>
      <w:r>
        <w:rPr>
          <w:rFonts w:ascii="Times New Roman" w:eastAsia="Malgun Gothic" w:hAnsi="Times New Roman" w:cs="Times New Roman"/>
          <w:b/>
          <w:sz w:val="24"/>
          <w:szCs w:val="24"/>
          <w:lang w:eastAsia="en-GB"/>
        </w:rPr>
        <w:t xml:space="preserve"> </w:t>
      </w:r>
      <w:proofErr w:type="spellStart"/>
      <w:r>
        <w:rPr>
          <w:rFonts w:ascii="Times New Roman" w:eastAsia="Malgun Gothic" w:hAnsi="Times New Roman" w:cs="Times New Roman"/>
          <w:b/>
          <w:sz w:val="24"/>
          <w:szCs w:val="24"/>
          <w:lang w:eastAsia="en-GB"/>
        </w:rPr>
        <w:t>Performanse</w:t>
      </w:r>
      <w:proofErr w:type="spellEnd"/>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b/>
          <w:bCs/>
          <w:color w:val="000000"/>
        </w:rPr>
        <w:t xml:space="preserve">DEKLARACIJA PERFORMANSE </w:t>
      </w:r>
      <w:r>
        <w:rPr>
          <w:rFonts w:ascii="Times New Roman" w:hAnsi="Times New Roman" w:cs="Times New Roman"/>
          <w:b/>
          <w:bCs/>
          <w:color w:val="000000"/>
        </w:rPr>
        <w:t xml:space="preserve">          </w:t>
      </w:r>
      <w:proofErr w:type="gramStart"/>
      <w:r w:rsidRPr="008E4685">
        <w:rPr>
          <w:rFonts w:ascii="Times New Roman" w:hAnsi="Times New Roman" w:cs="Times New Roman"/>
          <w:color w:val="000000"/>
        </w:rPr>
        <w:t>Br ............................</w:t>
      </w:r>
      <w:proofErr w:type="gramEnd"/>
      <w:r w:rsidRPr="008E4685">
        <w:rPr>
          <w:rFonts w:ascii="Times New Roman" w:hAnsi="Times New Roman" w:cs="Times New Roman"/>
          <w:color w:val="000000"/>
        </w:rPr>
        <w:t xml:space="preserve"> </w:t>
      </w:r>
    </w:p>
    <w:p w:rsidR="00B96B84" w:rsidRDefault="00B96B84" w:rsidP="00B96B84">
      <w:pPr>
        <w:autoSpaceDE w:val="0"/>
        <w:autoSpaceDN w:val="0"/>
        <w:adjustRightInd w:val="0"/>
        <w:spacing w:after="0" w:line="240" w:lineRule="auto"/>
        <w:rPr>
          <w:rFonts w:ascii="Times New Roman" w:hAnsi="Times New Roman" w:cs="Times New Roman"/>
          <w:color w:val="000000"/>
        </w:rPr>
      </w:pP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1. </w:t>
      </w:r>
      <w:proofErr w:type="spellStart"/>
      <w:r w:rsidRPr="008E4685">
        <w:rPr>
          <w:rFonts w:ascii="Times New Roman" w:hAnsi="Times New Roman" w:cs="Times New Roman"/>
          <w:color w:val="000000"/>
        </w:rPr>
        <w:t>Jedinstveni</w:t>
      </w:r>
      <w:proofErr w:type="spellEnd"/>
      <w:r w:rsidRPr="008E4685">
        <w:rPr>
          <w:rFonts w:ascii="Times New Roman" w:hAnsi="Times New Roman" w:cs="Times New Roman"/>
          <w:color w:val="000000"/>
        </w:rPr>
        <w:t xml:space="preserve"> </w:t>
      </w:r>
      <w:proofErr w:type="spellStart"/>
      <w:r w:rsidRPr="008E4685">
        <w:rPr>
          <w:rFonts w:ascii="Times New Roman" w:hAnsi="Times New Roman" w:cs="Times New Roman"/>
          <w:color w:val="000000"/>
        </w:rPr>
        <w:t>identifikacioni</w:t>
      </w:r>
      <w:proofErr w:type="spellEnd"/>
      <w:r w:rsidRPr="008E4685">
        <w:rPr>
          <w:rFonts w:ascii="Times New Roman" w:hAnsi="Times New Roman" w:cs="Times New Roman"/>
          <w:color w:val="000000"/>
        </w:rPr>
        <w:t xml:space="preserve"> </w:t>
      </w:r>
      <w:proofErr w:type="spellStart"/>
      <w:r w:rsidRPr="008E4685">
        <w:rPr>
          <w:rFonts w:ascii="Times New Roman" w:hAnsi="Times New Roman" w:cs="Times New Roman"/>
          <w:color w:val="000000"/>
        </w:rPr>
        <w:t>kod</w:t>
      </w:r>
      <w:proofErr w:type="spellEnd"/>
      <w:r w:rsidRPr="008E4685">
        <w:rPr>
          <w:rFonts w:ascii="Times New Roman" w:hAnsi="Times New Roman" w:cs="Times New Roman"/>
          <w:color w:val="000000"/>
        </w:rPr>
        <w:t xml:space="preserve"> </w:t>
      </w:r>
      <w:proofErr w:type="spellStart"/>
      <w:r w:rsidRPr="008E4685">
        <w:rPr>
          <w:rFonts w:ascii="Times New Roman" w:hAnsi="Times New Roman" w:cs="Times New Roman"/>
          <w:color w:val="000000"/>
        </w:rPr>
        <w:t>vrste</w:t>
      </w:r>
      <w:proofErr w:type="spellEnd"/>
      <w:r w:rsidRPr="008E4685">
        <w:rPr>
          <w:rFonts w:ascii="Times New Roman" w:hAnsi="Times New Roman" w:cs="Times New Roman"/>
          <w:color w:val="000000"/>
        </w:rPr>
        <w:t xml:space="preserve"> proizvoda</w:t>
      </w:r>
      <w:proofErr w:type="gramStart"/>
      <w:r w:rsidRPr="008E4685">
        <w:rPr>
          <w:rFonts w:ascii="Times New Roman" w:hAnsi="Times New Roman" w:cs="Times New Roman"/>
          <w:color w:val="000000"/>
        </w:rPr>
        <w:t>:...................................................................................................................................</w:t>
      </w:r>
      <w:r>
        <w:rPr>
          <w:rFonts w:ascii="Times New Roman" w:hAnsi="Times New Roman" w:cs="Times New Roman"/>
          <w:color w:val="000000"/>
        </w:rPr>
        <w:t>....................</w:t>
      </w:r>
      <w:proofErr w:type="gramEnd"/>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2. </w:t>
      </w:r>
      <w:proofErr w:type="spellStart"/>
      <w:r>
        <w:rPr>
          <w:rFonts w:ascii="Times New Roman" w:hAnsi="Times New Roman" w:cs="Times New Roman"/>
          <w:color w:val="000000"/>
        </w:rPr>
        <w:t>Namenska</w:t>
      </w:r>
      <w:proofErr w:type="spellEnd"/>
      <w:r>
        <w:rPr>
          <w:rFonts w:ascii="Times New Roman" w:hAnsi="Times New Roman" w:cs="Times New Roman"/>
          <w:color w:val="000000"/>
        </w:rPr>
        <w:t xml:space="preserve"> upotreba/upotrebe</w:t>
      </w:r>
      <w:proofErr w:type="gramStart"/>
      <w:r w:rsidRPr="008E4685">
        <w:rPr>
          <w:rFonts w:ascii="Times New Roman" w:hAnsi="Times New Roman" w:cs="Times New Roman"/>
          <w:color w:val="000000"/>
        </w:rPr>
        <w:t>:............................................................................................................................................................................</w:t>
      </w:r>
      <w:proofErr w:type="gramEnd"/>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3. </w:t>
      </w:r>
      <w:proofErr w:type="spellStart"/>
      <w:r>
        <w:rPr>
          <w:rFonts w:ascii="Times New Roman" w:hAnsi="Times New Roman" w:cs="Times New Roman"/>
          <w:color w:val="000000"/>
        </w:rPr>
        <w:t>Proizvođać</w:t>
      </w:r>
      <w:proofErr w:type="spellEnd"/>
      <w:r w:rsidRPr="008E4685">
        <w:rPr>
          <w:rFonts w:ascii="Times New Roman" w:hAnsi="Times New Roman" w:cs="Times New Roman"/>
          <w:color w:val="000000"/>
        </w:rPr>
        <w:t>: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4. </w:t>
      </w:r>
      <w:proofErr w:type="spellStart"/>
      <w:r w:rsidRPr="0088213C">
        <w:rPr>
          <w:rFonts w:ascii="Times New Roman" w:hAnsi="Times New Roman" w:cs="Times New Roman"/>
          <w:color w:val="000000"/>
        </w:rPr>
        <w:t>Ovlašćeni</w:t>
      </w:r>
      <w:proofErr w:type="spellEnd"/>
      <w:r w:rsidRPr="0088213C">
        <w:rPr>
          <w:rFonts w:ascii="Times New Roman" w:hAnsi="Times New Roman" w:cs="Times New Roman"/>
          <w:color w:val="000000"/>
        </w:rPr>
        <w:t xml:space="preserve"> </w:t>
      </w:r>
      <w:proofErr w:type="spellStart"/>
      <w:r w:rsidRPr="0088213C">
        <w:rPr>
          <w:rFonts w:ascii="Times New Roman" w:hAnsi="Times New Roman" w:cs="Times New Roman"/>
          <w:color w:val="000000"/>
        </w:rPr>
        <w:t>zastupnik</w:t>
      </w:r>
      <w:proofErr w:type="spellEnd"/>
      <w:r w:rsidRPr="008E4685">
        <w:rPr>
          <w:rFonts w:ascii="Times New Roman" w:hAnsi="Times New Roman" w:cs="Times New Roman"/>
          <w:color w:val="000000"/>
        </w:rPr>
        <w:t xml:space="preserve">: ...........................................................................................................................................................................................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5. </w:t>
      </w:r>
      <w:proofErr w:type="spellStart"/>
      <w:r>
        <w:rPr>
          <w:rFonts w:ascii="Times New Roman" w:hAnsi="Times New Roman" w:cs="Times New Roman"/>
          <w:color w:val="000000"/>
        </w:rPr>
        <w:t>Sistem</w:t>
      </w:r>
      <w:proofErr w:type="spellEnd"/>
      <w:r>
        <w:rPr>
          <w:rFonts w:ascii="Times New Roman" w:hAnsi="Times New Roman" w:cs="Times New Roman"/>
          <w:color w:val="000000"/>
        </w:rPr>
        <w:t>/</w:t>
      </w:r>
      <w:proofErr w:type="spellStart"/>
      <w:r>
        <w:rPr>
          <w:rFonts w:ascii="Times New Roman" w:hAnsi="Times New Roman" w:cs="Times New Roman"/>
          <w:color w:val="000000"/>
        </w:rPr>
        <w:t>sistemi</w:t>
      </w:r>
      <w:proofErr w:type="spellEnd"/>
      <w:r>
        <w:rPr>
          <w:rFonts w:ascii="Times New Roman" w:hAnsi="Times New Roman" w:cs="Times New Roman"/>
          <w:color w:val="000000"/>
        </w:rPr>
        <w:t xml:space="preserve"> AVCP-</w:t>
      </w:r>
      <w:proofErr w:type="gramStart"/>
      <w:r>
        <w:rPr>
          <w:rFonts w:ascii="Times New Roman" w:hAnsi="Times New Roman" w:cs="Times New Roman"/>
          <w:color w:val="000000"/>
        </w:rPr>
        <w:t xml:space="preserve">a  </w:t>
      </w:r>
      <w:r w:rsidRPr="008E4685">
        <w:rPr>
          <w:rFonts w:ascii="Times New Roman" w:hAnsi="Times New Roman" w:cs="Times New Roman"/>
          <w:color w:val="000000"/>
        </w:rPr>
        <w:t>.....................................................................................................................................................................................</w:t>
      </w:r>
      <w:proofErr w:type="gramEnd"/>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6a. </w:t>
      </w:r>
      <w:r w:rsidRPr="0088213C">
        <w:rPr>
          <w:rFonts w:ascii="Times New Roman" w:hAnsi="Times New Roman" w:cs="Times New Roman"/>
          <w:color w:val="000000"/>
        </w:rPr>
        <w:t xml:space="preserve">Standard </w:t>
      </w:r>
      <w:proofErr w:type="spellStart"/>
      <w:r w:rsidRPr="0088213C">
        <w:rPr>
          <w:rFonts w:ascii="Times New Roman" w:hAnsi="Times New Roman" w:cs="Times New Roman"/>
          <w:color w:val="000000"/>
        </w:rPr>
        <w:t>primenjen</w:t>
      </w:r>
      <w:proofErr w:type="spellEnd"/>
      <w:r w:rsidRPr="008E4685">
        <w:rPr>
          <w:rFonts w:ascii="Times New Roman" w:hAnsi="Times New Roman" w:cs="Times New Roman"/>
          <w:color w:val="000000"/>
        </w:rPr>
        <w:t>: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proofErr w:type="spellStart"/>
      <w:r w:rsidRPr="0088213C">
        <w:rPr>
          <w:rFonts w:ascii="Times New Roman" w:hAnsi="Times New Roman" w:cs="Times New Roman"/>
          <w:color w:val="000000"/>
        </w:rPr>
        <w:t>Imenovano</w:t>
      </w:r>
      <w:proofErr w:type="spellEnd"/>
      <w:r w:rsidRPr="0088213C">
        <w:rPr>
          <w:rFonts w:ascii="Times New Roman" w:hAnsi="Times New Roman" w:cs="Times New Roman"/>
          <w:color w:val="000000"/>
        </w:rPr>
        <w:t xml:space="preserve"> telo</w:t>
      </w:r>
      <w:r w:rsidRPr="008E4685">
        <w:rPr>
          <w:rFonts w:ascii="Times New Roman" w:hAnsi="Times New Roman" w:cs="Times New Roman"/>
          <w:color w:val="000000"/>
        </w:rPr>
        <w:t xml:space="preserve">:............................................................................................................................................................... </w:t>
      </w:r>
      <w:proofErr w:type="gramStart"/>
      <w:r w:rsidRPr="008E4685">
        <w:rPr>
          <w:rFonts w:ascii="Times New Roman" w:hAnsi="Times New Roman" w:cs="Times New Roman"/>
          <w:color w:val="000000"/>
        </w:rPr>
        <w:t>............. ...............................</w:t>
      </w:r>
      <w:proofErr w:type="gramEnd"/>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tabs>
          <w:tab w:val="left" w:pos="10483"/>
        </w:tabs>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r w:rsidRPr="008E4685">
        <w:rPr>
          <w:rFonts w:ascii="Times New Roman" w:hAnsi="Times New Roman" w:cs="Times New Roman"/>
          <w:color w:val="000000"/>
        </w:rPr>
        <w:tab/>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7. </w:t>
      </w:r>
      <w:proofErr w:type="spellStart"/>
      <w:r>
        <w:rPr>
          <w:rFonts w:ascii="Times New Roman" w:hAnsi="Times New Roman" w:cs="Times New Roman"/>
          <w:color w:val="000000"/>
        </w:rPr>
        <w:t>Deklarisana</w:t>
      </w:r>
      <w:proofErr w:type="spellEnd"/>
      <w:r>
        <w:rPr>
          <w:rFonts w:ascii="Times New Roman" w:hAnsi="Times New Roman" w:cs="Times New Roman"/>
          <w:color w:val="000000"/>
        </w:rPr>
        <w:t xml:space="preserve"> performansa/</w:t>
      </w:r>
      <w:r w:rsidRPr="0088213C">
        <w:rPr>
          <w:rFonts w:ascii="Times New Roman" w:hAnsi="Times New Roman" w:cs="Times New Roman"/>
          <w:color w:val="000000"/>
        </w:rPr>
        <w:t>performanse</w:t>
      </w:r>
      <w:proofErr w:type="gramStart"/>
      <w:r w:rsidRPr="008E4685">
        <w:rPr>
          <w:rFonts w:ascii="Times New Roman" w:hAnsi="Times New Roman" w:cs="Times New Roman"/>
          <w:color w:val="000000"/>
        </w:rPr>
        <w:t>:....................................................................................................................................................................</w:t>
      </w:r>
      <w:proofErr w:type="gramEnd"/>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8. </w:t>
      </w:r>
      <w:proofErr w:type="spellStart"/>
      <w:r>
        <w:rPr>
          <w:rFonts w:ascii="Times New Roman" w:hAnsi="Times New Roman" w:cs="Times New Roman"/>
          <w:color w:val="000000"/>
        </w:rPr>
        <w:t>Dotćna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tehnička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dokumentacija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i</w:t>
      </w:r>
      <w:proofErr w:type="spellEnd"/>
      <w:r w:rsidRPr="00A842A0">
        <w:rPr>
          <w:rFonts w:ascii="Times New Roman" w:hAnsi="Times New Roman" w:cs="Times New Roman"/>
          <w:color w:val="000000"/>
        </w:rPr>
        <w:t>/</w:t>
      </w:r>
      <w:proofErr w:type="spellStart"/>
      <w:r w:rsidRPr="00A842A0">
        <w:rPr>
          <w:rFonts w:ascii="Times New Roman" w:hAnsi="Times New Roman" w:cs="Times New Roman"/>
          <w:color w:val="000000"/>
        </w:rPr>
        <w:t>ili</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posebna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tehnička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dokumentacija</w:t>
      </w:r>
      <w:proofErr w:type="spellEnd"/>
      <w:r w:rsidRPr="008E4685">
        <w:rPr>
          <w:rFonts w:ascii="Times New Roman" w:hAnsi="Times New Roman" w:cs="Times New Roman"/>
          <w:color w:val="000000"/>
        </w:rPr>
        <w:t xml:space="preserve">: ........................................................................................................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 xml:space="preserve">....................................................................................................................................................................................................................................... </w:t>
      </w:r>
    </w:p>
    <w:p w:rsidR="00B96B84" w:rsidRDefault="00B96B84" w:rsidP="00B96B84">
      <w:pPr>
        <w:autoSpaceDE w:val="0"/>
        <w:autoSpaceDN w:val="0"/>
        <w:adjustRightInd w:val="0"/>
        <w:spacing w:after="0" w:line="240" w:lineRule="auto"/>
        <w:jc w:val="both"/>
        <w:rPr>
          <w:rFonts w:ascii="Times New Roman" w:hAnsi="Times New Roman" w:cs="Times New Roman"/>
          <w:color w:val="000000"/>
        </w:rPr>
      </w:pPr>
      <w:proofErr w:type="spellStart"/>
      <w:r>
        <w:rPr>
          <w:rFonts w:ascii="Times New Roman" w:hAnsi="Times New Roman" w:cs="Times New Roman"/>
          <w:color w:val="000000"/>
        </w:rPr>
        <w:t>Performansa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proizvoda</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identifikovanog</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iznad</w:t>
      </w:r>
      <w:proofErr w:type="spellEnd"/>
      <w:r w:rsidRPr="00A842A0">
        <w:rPr>
          <w:rFonts w:ascii="Times New Roman" w:hAnsi="Times New Roman" w:cs="Times New Roman"/>
          <w:color w:val="000000"/>
        </w:rPr>
        <w:t xml:space="preserve"> je u </w:t>
      </w:r>
      <w:proofErr w:type="spellStart"/>
      <w:r w:rsidRPr="00A842A0">
        <w:rPr>
          <w:rFonts w:ascii="Times New Roman" w:hAnsi="Times New Roman" w:cs="Times New Roman"/>
          <w:color w:val="000000"/>
        </w:rPr>
        <w:t>skladu</w:t>
      </w:r>
      <w:proofErr w:type="spellEnd"/>
      <w:r w:rsidRPr="00A842A0">
        <w:rPr>
          <w:rFonts w:ascii="Times New Roman" w:hAnsi="Times New Roman" w:cs="Times New Roman"/>
          <w:color w:val="000000"/>
        </w:rPr>
        <w:t xml:space="preserve"> </w:t>
      </w:r>
      <w:proofErr w:type="spellStart"/>
      <w:proofErr w:type="gramStart"/>
      <w:r w:rsidRPr="00A842A0">
        <w:rPr>
          <w:rFonts w:ascii="Times New Roman" w:hAnsi="Times New Roman" w:cs="Times New Roman"/>
          <w:color w:val="000000"/>
        </w:rPr>
        <w:t>sa</w:t>
      </w:r>
      <w:proofErr w:type="spellEnd"/>
      <w:proofErr w:type="gram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navedenom</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grupom</w:t>
      </w:r>
      <w:proofErr w:type="spellEnd"/>
      <w:r w:rsidRPr="00A842A0">
        <w:rPr>
          <w:rFonts w:ascii="Times New Roman" w:hAnsi="Times New Roman" w:cs="Times New Roman"/>
          <w:color w:val="000000"/>
        </w:rPr>
        <w:t xml:space="preserve"> </w:t>
      </w:r>
      <w:proofErr w:type="spellStart"/>
      <w:r>
        <w:rPr>
          <w:rFonts w:ascii="Times New Roman" w:hAnsi="Times New Roman" w:cs="Times New Roman"/>
          <w:color w:val="000000"/>
        </w:rPr>
        <w:t>performanse</w:t>
      </w:r>
      <w:proofErr w:type="spellEnd"/>
      <w:r>
        <w:rPr>
          <w:rFonts w:ascii="Times New Roman" w:hAnsi="Times New Roman" w:cs="Times New Roman"/>
          <w:color w:val="000000"/>
        </w:rPr>
        <w:t>/</w:t>
      </w:r>
      <w:proofErr w:type="spellStart"/>
      <w:r>
        <w:rPr>
          <w:rFonts w:ascii="Times New Roman" w:hAnsi="Times New Roman" w:cs="Times New Roman"/>
          <w:color w:val="000000"/>
        </w:rPr>
        <w:t>performansi</w:t>
      </w:r>
      <w:proofErr w:type="spellEnd"/>
      <w:r w:rsidRPr="00A842A0">
        <w:rPr>
          <w:rFonts w:ascii="Times New Roman" w:hAnsi="Times New Roman" w:cs="Times New Roman"/>
          <w:color w:val="000000"/>
        </w:rPr>
        <w:t xml:space="preserve">. Ova </w:t>
      </w:r>
      <w:proofErr w:type="spellStart"/>
      <w:r>
        <w:rPr>
          <w:rFonts w:ascii="Times New Roman" w:hAnsi="Times New Roman" w:cs="Times New Roman"/>
          <w:color w:val="000000"/>
        </w:rPr>
        <w:t>deklaracija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performanse</w:t>
      </w:r>
      <w:proofErr w:type="spellEnd"/>
      <w:r>
        <w:rPr>
          <w:rFonts w:ascii="Times New Roman" w:hAnsi="Times New Roman" w:cs="Times New Roman"/>
          <w:color w:val="000000"/>
        </w:rPr>
        <w:t xml:space="preserve"> se </w:t>
      </w:r>
      <w:proofErr w:type="spellStart"/>
      <w:r>
        <w:rPr>
          <w:rFonts w:ascii="Times New Roman" w:hAnsi="Times New Roman" w:cs="Times New Roman"/>
          <w:color w:val="000000"/>
        </w:rPr>
        <w:t>izdaje</w:t>
      </w:r>
      <w:proofErr w:type="spellEnd"/>
      <w:r w:rsidRPr="00A842A0">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jc w:val="both"/>
        <w:rPr>
          <w:rFonts w:ascii="Times New Roman" w:hAnsi="Times New Roman" w:cs="Times New Roman"/>
          <w:color w:val="000000"/>
        </w:rPr>
      </w:pPr>
      <w:proofErr w:type="gramStart"/>
      <w:r w:rsidRPr="00A842A0">
        <w:rPr>
          <w:rFonts w:ascii="Times New Roman" w:hAnsi="Times New Roman" w:cs="Times New Roman"/>
          <w:color w:val="000000"/>
        </w:rPr>
        <w:t>u</w:t>
      </w:r>
      <w:proofErr w:type="gram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s</w:t>
      </w:r>
      <w:r>
        <w:rPr>
          <w:rFonts w:ascii="Times New Roman" w:hAnsi="Times New Roman" w:cs="Times New Roman"/>
          <w:color w:val="000000"/>
        </w:rPr>
        <w:t>kladu</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ovim</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Administrativnim</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U</w:t>
      </w:r>
      <w:r w:rsidRPr="00A842A0">
        <w:rPr>
          <w:rFonts w:ascii="Times New Roman" w:hAnsi="Times New Roman" w:cs="Times New Roman"/>
          <w:color w:val="000000"/>
        </w:rPr>
        <w:t>putstvom</w:t>
      </w:r>
      <w:proofErr w:type="spellEnd"/>
      <w:r w:rsidRPr="00A842A0">
        <w:rPr>
          <w:rFonts w:ascii="Times New Roman" w:hAnsi="Times New Roman" w:cs="Times New Roman"/>
          <w:color w:val="000000"/>
        </w:rPr>
        <w:t xml:space="preserve">, pod </w:t>
      </w:r>
      <w:proofErr w:type="spellStart"/>
      <w:r w:rsidRPr="00A842A0">
        <w:rPr>
          <w:rFonts w:ascii="Times New Roman" w:hAnsi="Times New Roman" w:cs="Times New Roman"/>
          <w:color w:val="000000"/>
        </w:rPr>
        <w:t>isključivom</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odgovornošću</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gorenavedenog</w:t>
      </w:r>
      <w:proofErr w:type="spellEnd"/>
      <w:r w:rsidRPr="00A842A0">
        <w:rPr>
          <w:rFonts w:ascii="Times New Roman" w:hAnsi="Times New Roman" w:cs="Times New Roman"/>
          <w:color w:val="000000"/>
        </w:rPr>
        <w:t xml:space="preserve"> </w:t>
      </w:r>
      <w:proofErr w:type="spellStart"/>
      <w:r w:rsidRPr="00A842A0">
        <w:rPr>
          <w:rFonts w:ascii="Times New Roman" w:hAnsi="Times New Roman" w:cs="Times New Roman"/>
          <w:color w:val="000000"/>
        </w:rPr>
        <w:t>proizvođača</w:t>
      </w:r>
      <w:r w:rsidRPr="008E4685">
        <w:rPr>
          <w:rFonts w:ascii="Times New Roman" w:hAnsi="Times New Roman" w:cs="Times New Roman"/>
          <w:color w:val="000000"/>
        </w:rPr>
        <w:t>r</w:t>
      </w:r>
      <w:proofErr w:type="spellEnd"/>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jc w:val="both"/>
        <w:rPr>
          <w:rFonts w:ascii="Times New Roman" w:hAnsi="Times New Roman" w:cs="Times New Roman"/>
          <w:color w:val="000000"/>
        </w:rPr>
      </w:pP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proofErr w:type="spellStart"/>
      <w:r>
        <w:rPr>
          <w:rFonts w:ascii="Times New Roman" w:hAnsi="Times New Roman" w:cs="Times New Roman"/>
          <w:color w:val="000000"/>
        </w:rPr>
        <w:t>Za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i</w:t>
      </w:r>
      <w:proofErr w:type="spellEnd"/>
      <w:r>
        <w:rPr>
          <w:rFonts w:ascii="Times New Roman" w:hAnsi="Times New Roman" w:cs="Times New Roman"/>
          <w:color w:val="000000"/>
        </w:rPr>
        <w:t xml:space="preserve"> u </w:t>
      </w:r>
      <w:proofErr w:type="spellStart"/>
      <w:r>
        <w:rPr>
          <w:rFonts w:ascii="Times New Roman" w:hAnsi="Times New Roman" w:cs="Times New Roman"/>
          <w:color w:val="000000"/>
        </w:rPr>
        <w:t>ime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proizvođača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potpisano</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od</w:t>
      </w:r>
      <w:proofErr w:type="gramEnd"/>
      <w:r>
        <w:rPr>
          <w:rFonts w:ascii="Times New Roman" w:hAnsi="Times New Roman" w:cs="Times New Roman"/>
          <w:color w:val="000000"/>
        </w:rPr>
        <w:t xml:space="preserve"> </w:t>
      </w:r>
      <w:proofErr w:type="spellStart"/>
      <w:r>
        <w:rPr>
          <w:rFonts w:ascii="Times New Roman" w:hAnsi="Times New Roman" w:cs="Times New Roman"/>
          <w:color w:val="000000"/>
        </w:rPr>
        <w:t>strane</w:t>
      </w:r>
      <w:proofErr w:type="spellEnd"/>
      <w:r w:rsidRPr="008E4685">
        <w:rPr>
          <w:rFonts w:ascii="Times New Roman" w:hAnsi="Times New Roman" w:cs="Times New Roman"/>
          <w:color w:val="000000"/>
        </w:rPr>
        <w:t xml:space="preserve">: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sidRPr="008E4685">
        <w:rPr>
          <w:rFonts w:ascii="Times New Roman" w:hAnsi="Times New Roman" w:cs="Times New Roman"/>
          <w:color w:val="000000"/>
        </w:rPr>
        <w:t>[</w:t>
      </w:r>
      <w:proofErr w:type="spellStart"/>
      <w:r>
        <w:rPr>
          <w:rFonts w:ascii="Times New Roman" w:hAnsi="Times New Roman" w:cs="Times New Roman"/>
          <w:i/>
          <w:iCs/>
          <w:color w:val="000000"/>
        </w:rPr>
        <w:t>ime</w:t>
      </w:r>
      <w:proofErr w:type="spellEnd"/>
      <w:r w:rsidRPr="008E4685">
        <w:rPr>
          <w:rFonts w:ascii="Times New Roman" w:hAnsi="Times New Roman" w:cs="Times New Roman"/>
          <w:color w:val="000000"/>
        </w:rPr>
        <w:t xml:space="preserve">] ............................................................................................................................................................................................................................ </w:t>
      </w:r>
    </w:p>
    <w:p w:rsidR="00B96B84" w:rsidRPr="008E4685" w:rsidRDefault="00B96B84" w:rsidP="00B96B8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U</w:t>
      </w:r>
      <w:r w:rsidRPr="008E4685">
        <w:rPr>
          <w:rFonts w:ascii="Times New Roman" w:hAnsi="Times New Roman" w:cs="Times New Roman"/>
          <w:color w:val="000000"/>
        </w:rPr>
        <w:t xml:space="preserve"> [</w:t>
      </w:r>
      <w:proofErr w:type="spellStart"/>
      <w:r>
        <w:rPr>
          <w:rFonts w:ascii="Times New Roman" w:hAnsi="Times New Roman" w:cs="Times New Roman"/>
          <w:i/>
          <w:iCs/>
          <w:color w:val="000000"/>
        </w:rPr>
        <w:t>mesto</w:t>
      </w:r>
      <w:proofErr w:type="spellEnd"/>
      <w:proofErr w:type="gramStart"/>
      <w:r w:rsidRPr="008E4685">
        <w:rPr>
          <w:rFonts w:ascii="Times New Roman" w:hAnsi="Times New Roman" w:cs="Times New Roman"/>
          <w:color w:val="000000"/>
        </w:rPr>
        <w:t>] .......................................................................</w:t>
      </w:r>
      <w:proofErr w:type="gramEnd"/>
      <w:r w:rsidRPr="008E4685">
        <w:rPr>
          <w:rFonts w:ascii="Times New Roman" w:hAnsi="Times New Roman" w:cs="Times New Roman"/>
          <w:color w:val="000000"/>
        </w:rPr>
        <w:t xml:space="preserve"> </w:t>
      </w:r>
      <w:proofErr w:type="spellStart"/>
      <w:proofErr w:type="gramStart"/>
      <w:r w:rsidRPr="008B3718">
        <w:rPr>
          <w:rFonts w:ascii="Times New Roman" w:hAnsi="Times New Roman" w:cs="Times New Roman"/>
          <w:color w:val="000000"/>
        </w:rPr>
        <w:t>na</w:t>
      </w:r>
      <w:proofErr w:type="spellEnd"/>
      <w:proofErr w:type="gramEnd"/>
      <w:r w:rsidRPr="008B3718">
        <w:rPr>
          <w:rFonts w:ascii="Times New Roman" w:hAnsi="Times New Roman" w:cs="Times New Roman"/>
          <w:color w:val="000000"/>
        </w:rPr>
        <w:t xml:space="preserve"> [Datum </w:t>
      </w:r>
      <w:proofErr w:type="spellStart"/>
      <w:r w:rsidRPr="008B3718">
        <w:rPr>
          <w:rFonts w:ascii="Times New Roman" w:hAnsi="Times New Roman" w:cs="Times New Roman"/>
          <w:color w:val="000000"/>
        </w:rPr>
        <w:t>izdanja</w:t>
      </w:r>
      <w:proofErr w:type="spellEnd"/>
      <w:r w:rsidRPr="008E4685">
        <w:rPr>
          <w:rFonts w:ascii="Times New Roman" w:hAnsi="Times New Roman" w:cs="Times New Roman"/>
          <w:color w:val="000000"/>
        </w:rPr>
        <w:t xml:space="preserve">] ........................................................................................................... </w:t>
      </w:r>
    </w:p>
    <w:p w:rsidR="00B96B84" w:rsidRPr="008E4685" w:rsidRDefault="00B96B84" w:rsidP="00B96B84">
      <w:pPr>
        <w:jc w:val="center"/>
        <w:rPr>
          <w:rFonts w:ascii="Times New Roman" w:hAnsi="Times New Roman" w:cs="Times New Roman"/>
          <w:color w:val="000000"/>
        </w:rPr>
      </w:pPr>
    </w:p>
    <w:p w:rsidR="00B96B84" w:rsidRPr="002E127A" w:rsidRDefault="00B96B84" w:rsidP="00B96B84">
      <w:pPr>
        <w:jc w:val="center"/>
        <w:rPr>
          <w:rFonts w:ascii="Times New Roman" w:eastAsia="Malgun Gothic" w:hAnsi="Times New Roman" w:cs="Times New Roman"/>
          <w:b/>
          <w:sz w:val="24"/>
          <w:szCs w:val="24"/>
          <w:lang w:eastAsia="en-GB"/>
        </w:rPr>
      </w:pPr>
      <w:r w:rsidRPr="008E4685">
        <w:rPr>
          <w:rFonts w:ascii="Times New Roman" w:hAnsi="Times New Roman" w:cs="Times New Roman"/>
          <w:color w:val="000000"/>
        </w:rPr>
        <w:t>[</w:t>
      </w:r>
      <w:proofErr w:type="spellStart"/>
      <w:proofErr w:type="gramStart"/>
      <w:r>
        <w:rPr>
          <w:rFonts w:ascii="Times New Roman" w:hAnsi="Times New Roman" w:cs="Times New Roman"/>
          <w:i/>
          <w:iCs/>
          <w:color w:val="000000"/>
        </w:rPr>
        <w:t>potpis</w:t>
      </w:r>
      <w:proofErr w:type="spellEnd"/>
      <w:proofErr w:type="gramEnd"/>
      <w:r w:rsidRPr="008E4685">
        <w:rPr>
          <w:rFonts w:ascii="Times New Roman" w:hAnsi="Times New Roman" w:cs="Times New Roman"/>
          <w:color w:val="000000"/>
        </w:rPr>
        <w:t>] ......................................................................................................................................................................................</w:t>
      </w:r>
    </w:p>
    <w:sectPr w:rsidR="00B96B84" w:rsidRPr="002E127A" w:rsidSect="007D073B">
      <w:headerReference w:type="default" r:id="rId9"/>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EAD" w:rsidRDefault="00095EAD" w:rsidP="00C34292">
      <w:pPr>
        <w:spacing w:after="0" w:line="240" w:lineRule="auto"/>
      </w:pPr>
      <w:r>
        <w:separator/>
      </w:r>
    </w:p>
  </w:endnote>
  <w:endnote w:type="continuationSeparator" w:id="0">
    <w:p w:rsidR="00095EAD" w:rsidRDefault="00095EAD" w:rsidP="00C34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EAD" w:rsidRDefault="00095EAD" w:rsidP="00C34292">
      <w:pPr>
        <w:spacing w:after="0" w:line="240" w:lineRule="auto"/>
      </w:pPr>
      <w:r>
        <w:separator/>
      </w:r>
    </w:p>
  </w:footnote>
  <w:footnote w:type="continuationSeparator" w:id="0">
    <w:p w:rsidR="00095EAD" w:rsidRDefault="00095EAD" w:rsidP="00C34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73B" w:rsidRDefault="007D073B" w:rsidP="00C3429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01B1"/>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912A6D"/>
    <w:multiLevelType w:val="hybridMultilevel"/>
    <w:tmpl w:val="F9EC88C2"/>
    <w:lvl w:ilvl="0" w:tplc="E75A1564">
      <w:start w:val="1"/>
      <w:numFmt w:val="decimal"/>
      <w:lvlText w:val="%1."/>
      <w:lvlJc w:val="left"/>
      <w:pPr>
        <w:ind w:left="539" w:hanging="432"/>
      </w:pPr>
      <w:rPr>
        <w:rFonts w:ascii="Times New Roman" w:eastAsia="Cambria" w:hAnsi="Times New Roman" w:cs="Times New Roman" w:hint="default"/>
        <w:w w:val="99"/>
        <w:sz w:val="24"/>
        <w:szCs w:val="24"/>
        <w:lang w:val="en-US" w:eastAsia="en-US" w:bidi="en-US"/>
      </w:rPr>
    </w:lvl>
    <w:lvl w:ilvl="1" w:tplc="64EE55FE">
      <w:numFmt w:val="bullet"/>
      <w:lvlText w:val="•"/>
      <w:lvlJc w:val="left"/>
      <w:pPr>
        <w:ind w:left="1430" w:hanging="432"/>
      </w:pPr>
      <w:rPr>
        <w:rFonts w:hint="default"/>
        <w:lang w:val="en-US" w:eastAsia="en-US" w:bidi="en-US"/>
      </w:rPr>
    </w:lvl>
    <w:lvl w:ilvl="2" w:tplc="45368794">
      <w:numFmt w:val="bullet"/>
      <w:lvlText w:val="•"/>
      <w:lvlJc w:val="left"/>
      <w:pPr>
        <w:ind w:left="2321" w:hanging="432"/>
      </w:pPr>
      <w:rPr>
        <w:rFonts w:hint="default"/>
        <w:lang w:val="en-US" w:eastAsia="en-US" w:bidi="en-US"/>
      </w:rPr>
    </w:lvl>
    <w:lvl w:ilvl="3" w:tplc="D7C656F8">
      <w:numFmt w:val="bullet"/>
      <w:lvlText w:val="•"/>
      <w:lvlJc w:val="left"/>
      <w:pPr>
        <w:ind w:left="3211" w:hanging="432"/>
      </w:pPr>
      <w:rPr>
        <w:rFonts w:hint="default"/>
        <w:lang w:val="en-US" w:eastAsia="en-US" w:bidi="en-US"/>
      </w:rPr>
    </w:lvl>
    <w:lvl w:ilvl="4" w:tplc="E51E318E">
      <w:numFmt w:val="bullet"/>
      <w:lvlText w:val="•"/>
      <w:lvlJc w:val="left"/>
      <w:pPr>
        <w:ind w:left="4102" w:hanging="432"/>
      </w:pPr>
      <w:rPr>
        <w:rFonts w:hint="default"/>
        <w:lang w:val="en-US" w:eastAsia="en-US" w:bidi="en-US"/>
      </w:rPr>
    </w:lvl>
    <w:lvl w:ilvl="5" w:tplc="8A2E9996">
      <w:numFmt w:val="bullet"/>
      <w:lvlText w:val="•"/>
      <w:lvlJc w:val="left"/>
      <w:pPr>
        <w:ind w:left="4992" w:hanging="432"/>
      </w:pPr>
      <w:rPr>
        <w:rFonts w:hint="default"/>
        <w:lang w:val="en-US" w:eastAsia="en-US" w:bidi="en-US"/>
      </w:rPr>
    </w:lvl>
    <w:lvl w:ilvl="6" w:tplc="AE1253D2">
      <w:numFmt w:val="bullet"/>
      <w:lvlText w:val="•"/>
      <w:lvlJc w:val="left"/>
      <w:pPr>
        <w:ind w:left="5883" w:hanging="432"/>
      </w:pPr>
      <w:rPr>
        <w:rFonts w:hint="default"/>
        <w:lang w:val="en-US" w:eastAsia="en-US" w:bidi="en-US"/>
      </w:rPr>
    </w:lvl>
    <w:lvl w:ilvl="7" w:tplc="F676ADE2">
      <w:numFmt w:val="bullet"/>
      <w:lvlText w:val="•"/>
      <w:lvlJc w:val="left"/>
      <w:pPr>
        <w:ind w:left="6773" w:hanging="432"/>
      </w:pPr>
      <w:rPr>
        <w:rFonts w:hint="default"/>
        <w:lang w:val="en-US" w:eastAsia="en-US" w:bidi="en-US"/>
      </w:rPr>
    </w:lvl>
    <w:lvl w:ilvl="8" w:tplc="659C83E8">
      <w:numFmt w:val="bullet"/>
      <w:lvlText w:val="•"/>
      <w:lvlJc w:val="left"/>
      <w:pPr>
        <w:ind w:left="7664" w:hanging="432"/>
      </w:pPr>
      <w:rPr>
        <w:rFonts w:hint="default"/>
        <w:lang w:val="en-US" w:eastAsia="en-US" w:bidi="en-US"/>
      </w:rPr>
    </w:lvl>
  </w:abstractNum>
  <w:abstractNum w:abstractNumId="2">
    <w:nsid w:val="044C793D"/>
    <w:multiLevelType w:val="hybridMultilevel"/>
    <w:tmpl w:val="46685376"/>
    <w:lvl w:ilvl="0" w:tplc="593EF95C">
      <w:start w:val="1"/>
      <w:numFmt w:val="lowerLetter"/>
      <w:lvlText w:val="(%1)"/>
      <w:lvlJc w:val="left"/>
      <w:pPr>
        <w:ind w:left="720" w:hanging="360"/>
      </w:pPr>
      <w:rPr>
        <w:rFonts w:hint="default"/>
        <w:color w:val="FF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4735723"/>
    <w:multiLevelType w:val="hybridMultilevel"/>
    <w:tmpl w:val="31FAC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C351E7"/>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1B1F8B"/>
    <w:multiLevelType w:val="multilevel"/>
    <w:tmpl w:val="F9E442EA"/>
    <w:lvl w:ilvl="0">
      <w:start w:val="7"/>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91D4DF7"/>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FA1624"/>
    <w:multiLevelType w:val="multilevel"/>
    <w:tmpl w:val="451822D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0582ED7"/>
    <w:multiLevelType w:val="multilevel"/>
    <w:tmpl w:val="0EF06882"/>
    <w:lvl w:ilvl="0">
      <w:start w:val="1"/>
      <w:numFmt w:val="decimal"/>
      <w:lvlText w:val="%1."/>
      <w:lvlJc w:val="left"/>
      <w:pPr>
        <w:ind w:left="467" w:hanging="360"/>
      </w:pPr>
      <w:rPr>
        <w:rFonts w:hint="default"/>
      </w:rPr>
    </w:lvl>
    <w:lvl w:ilvl="1">
      <w:start w:val="1"/>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9">
    <w:nsid w:val="10AC536A"/>
    <w:multiLevelType w:val="hybridMultilevel"/>
    <w:tmpl w:val="FF5E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004383"/>
    <w:multiLevelType w:val="multilevel"/>
    <w:tmpl w:val="8446DDF4"/>
    <w:lvl w:ilvl="0">
      <w:start w:val="1"/>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30D0923"/>
    <w:multiLevelType w:val="hybridMultilevel"/>
    <w:tmpl w:val="200E29A0"/>
    <w:lvl w:ilvl="0" w:tplc="ED06B02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14E8453B"/>
    <w:multiLevelType w:val="hybridMultilevel"/>
    <w:tmpl w:val="ACACDE5C"/>
    <w:lvl w:ilvl="0" w:tplc="E75A1564">
      <w:start w:val="1"/>
      <w:numFmt w:val="decimal"/>
      <w:lvlText w:val="%1."/>
      <w:lvlJc w:val="left"/>
      <w:pPr>
        <w:ind w:left="401" w:hanging="295"/>
      </w:pPr>
      <w:rPr>
        <w:rFonts w:ascii="Times New Roman" w:eastAsia="Cambria" w:hAnsi="Times New Roman" w:cs="Times New Roman" w:hint="default"/>
        <w:w w:val="99"/>
        <w:sz w:val="24"/>
        <w:szCs w:val="24"/>
        <w:lang w:val="en-US" w:eastAsia="en-US" w:bidi="en-US"/>
      </w:rPr>
    </w:lvl>
    <w:lvl w:ilvl="1" w:tplc="E99CAA32">
      <w:start w:val="1"/>
      <w:numFmt w:val="lowerRoman"/>
      <w:lvlText w:val="(%2)"/>
      <w:lvlJc w:val="left"/>
      <w:pPr>
        <w:ind w:left="694" w:hanging="293"/>
      </w:pPr>
      <w:rPr>
        <w:rFonts w:ascii="Cambria" w:eastAsia="Cambria" w:hAnsi="Cambria" w:cs="Cambria" w:hint="default"/>
        <w:w w:val="74"/>
        <w:sz w:val="19"/>
        <w:szCs w:val="19"/>
        <w:lang w:val="en-US" w:eastAsia="en-US" w:bidi="en-US"/>
      </w:rPr>
    </w:lvl>
    <w:lvl w:ilvl="2" w:tplc="D0F844F4">
      <w:numFmt w:val="bullet"/>
      <w:lvlText w:val="•"/>
      <w:lvlJc w:val="left"/>
      <w:pPr>
        <w:ind w:left="1671" w:hanging="293"/>
      </w:pPr>
      <w:rPr>
        <w:rFonts w:hint="default"/>
        <w:lang w:val="en-US" w:eastAsia="en-US" w:bidi="en-US"/>
      </w:rPr>
    </w:lvl>
    <w:lvl w:ilvl="3" w:tplc="D3003790">
      <w:numFmt w:val="bullet"/>
      <w:lvlText w:val="•"/>
      <w:lvlJc w:val="left"/>
      <w:pPr>
        <w:ind w:left="2643" w:hanging="293"/>
      </w:pPr>
      <w:rPr>
        <w:rFonts w:hint="default"/>
        <w:lang w:val="en-US" w:eastAsia="en-US" w:bidi="en-US"/>
      </w:rPr>
    </w:lvl>
    <w:lvl w:ilvl="4" w:tplc="12CEAE0E">
      <w:numFmt w:val="bullet"/>
      <w:lvlText w:val="•"/>
      <w:lvlJc w:val="left"/>
      <w:pPr>
        <w:ind w:left="3615" w:hanging="293"/>
      </w:pPr>
      <w:rPr>
        <w:rFonts w:hint="default"/>
        <w:lang w:val="en-US" w:eastAsia="en-US" w:bidi="en-US"/>
      </w:rPr>
    </w:lvl>
    <w:lvl w:ilvl="5" w:tplc="E9EC7F7A">
      <w:numFmt w:val="bullet"/>
      <w:lvlText w:val="•"/>
      <w:lvlJc w:val="left"/>
      <w:pPr>
        <w:ind w:left="4586" w:hanging="293"/>
      </w:pPr>
      <w:rPr>
        <w:rFonts w:hint="default"/>
        <w:lang w:val="en-US" w:eastAsia="en-US" w:bidi="en-US"/>
      </w:rPr>
    </w:lvl>
    <w:lvl w:ilvl="6" w:tplc="CADAAB60">
      <w:numFmt w:val="bullet"/>
      <w:lvlText w:val="•"/>
      <w:lvlJc w:val="left"/>
      <w:pPr>
        <w:ind w:left="5558" w:hanging="293"/>
      </w:pPr>
      <w:rPr>
        <w:rFonts w:hint="default"/>
        <w:lang w:val="en-US" w:eastAsia="en-US" w:bidi="en-US"/>
      </w:rPr>
    </w:lvl>
    <w:lvl w:ilvl="7" w:tplc="1D1E5168">
      <w:numFmt w:val="bullet"/>
      <w:lvlText w:val="•"/>
      <w:lvlJc w:val="left"/>
      <w:pPr>
        <w:ind w:left="6530" w:hanging="293"/>
      </w:pPr>
      <w:rPr>
        <w:rFonts w:hint="default"/>
        <w:lang w:val="en-US" w:eastAsia="en-US" w:bidi="en-US"/>
      </w:rPr>
    </w:lvl>
    <w:lvl w:ilvl="8" w:tplc="943C6F9A">
      <w:numFmt w:val="bullet"/>
      <w:lvlText w:val="•"/>
      <w:lvlJc w:val="left"/>
      <w:pPr>
        <w:ind w:left="7502" w:hanging="293"/>
      </w:pPr>
      <w:rPr>
        <w:rFonts w:hint="default"/>
        <w:lang w:val="en-US" w:eastAsia="en-US" w:bidi="en-US"/>
      </w:rPr>
    </w:lvl>
  </w:abstractNum>
  <w:abstractNum w:abstractNumId="13">
    <w:nsid w:val="14F778E8"/>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7024F02"/>
    <w:multiLevelType w:val="hybridMultilevel"/>
    <w:tmpl w:val="90B88FD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5">
    <w:nsid w:val="18ED7EA0"/>
    <w:multiLevelType w:val="multilevel"/>
    <w:tmpl w:val="5E5A027A"/>
    <w:lvl w:ilvl="0">
      <w:start w:val="1"/>
      <w:numFmt w:val="decimal"/>
      <w:lvlText w:val="%1."/>
      <w:lvlJc w:val="left"/>
      <w:pPr>
        <w:ind w:left="360" w:hanging="360"/>
      </w:pPr>
      <w:rPr>
        <w:rFonts w:hint="default"/>
        <w:b w:val="0"/>
      </w:rPr>
    </w:lvl>
    <w:lvl w:ilvl="1">
      <w:start w:val="1"/>
      <w:numFmt w:val="decimal"/>
      <w:isLgl/>
      <w:lvlText w:val="%1.%2."/>
      <w:lvlJc w:val="left"/>
      <w:pPr>
        <w:ind w:left="70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198D61C7"/>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B110DD9"/>
    <w:multiLevelType w:val="hybridMultilevel"/>
    <w:tmpl w:val="CD444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F2A38FE"/>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FAC35B8"/>
    <w:multiLevelType w:val="multilevel"/>
    <w:tmpl w:val="12C2DD8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0964132"/>
    <w:multiLevelType w:val="multilevel"/>
    <w:tmpl w:val="CF1E2B08"/>
    <w:lvl w:ilvl="0">
      <w:start w:val="1"/>
      <w:numFmt w:val="decimal"/>
      <w:lvlText w:val="%1."/>
      <w:lvlJc w:val="left"/>
      <w:pPr>
        <w:ind w:left="480" w:hanging="480"/>
      </w:pPr>
      <w:rPr>
        <w:rFonts w:hint="default"/>
      </w:rPr>
    </w:lvl>
    <w:lvl w:ilvl="1">
      <w:start w:val="1"/>
      <w:numFmt w:val="decimal"/>
      <w:lvlText w:val="%1.%2."/>
      <w:lvlJc w:val="left"/>
      <w:pPr>
        <w:ind w:left="462" w:hanging="48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21">
    <w:nsid w:val="25D62AF2"/>
    <w:multiLevelType w:val="hybridMultilevel"/>
    <w:tmpl w:val="6F988074"/>
    <w:lvl w:ilvl="0" w:tplc="97C278BE">
      <w:start w:val="3"/>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2A9C6514"/>
    <w:multiLevelType w:val="multilevel"/>
    <w:tmpl w:val="F9E442EA"/>
    <w:lvl w:ilvl="0">
      <w:start w:val="7"/>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FA2202F"/>
    <w:multiLevelType w:val="hybridMultilevel"/>
    <w:tmpl w:val="2AEE6FE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4">
    <w:nsid w:val="2FED5B91"/>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4F67C82"/>
    <w:multiLevelType w:val="multilevel"/>
    <w:tmpl w:val="C5C8184E"/>
    <w:lvl w:ilvl="0">
      <w:start w:val="1"/>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3B3B1580"/>
    <w:multiLevelType w:val="multilevel"/>
    <w:tmpl w:val="14D6DE58"/>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nsid w:val="3C815295"/>
    <w:multiLevelType w:val="multilevel"/>
    <w:tmpl w:val="BDEA4D1C"/>
    <w:lvl w:ilvl="0">
      <w:start w:val="1"/>
      <w:numFmt w:val="decimal"/>
      <w:lvlText w:val="%1."/>
      <w:lvlJc w:val="left"/>
      <w:pPr>
        <w:ind w:left="420" w:hanging="420"/>
      </w:pPr>
      <w:rPr>
        <w:rFonts w:hint="default"/>
      </w:rPr>
    </w:lvl>
    <w:lvl w:ilvl="1">
      <w:start w:val="1"/>
      <w:numFmt w:val="decimal"/>
      <w:lvlText w:val="%1.%2."/>
      <w:lvlJc w:val="left"/>
      <w:pPr>
        <w:ind w:left="739" w:hanging="42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28">
    <w:nsid w:val="40F36009"/>
    <w:multiLevelType w:val="multilevel"/>
    <w:tmpl w:val="E760FC88"/>
    <w:lvl w:ilvl="0">
      <w:start w:val="1"/>
      <w:numFmt w:val="decimal"/>
      <w:lvlText w:val="%1."/>
      <w:lvlJc w:val="left"/>
      <w:pPr>
        <w:ind w:left="360" w:hanging="360"/>
      </w:pPr>
      <w:rPr>
        <w:rFonts w:hint="default"/>
      </w:rPr>
    </w:lvl>
    <w:lvl w:ilvl="1">
      <w:start w:val="3"/>
      <w:numFmt w:val="decimal"/>
      <w:lvlText w:val="%1.%2."/>
      <w:lvlJc w:val="left"/>
      <w:pPr>
        <w:ind w:left="337" w:hanging="360"/>
      </w:pPr>
      <w:rPr>
        <w:rFonts w:hint="default"/>
      </w:rPr>
    </w:lvl>
    <w:lvl w:ilvl="2">
      <w:start w:val="1"/>
      <w:numFmt w:val="decimal"/>
      <w:lvlText w:val="%1.%2.%3."/>
      <w:lvlJc w:val="left"/>
      <w:pPr>
        <w:ind w:left="674" w:hanging="720"/>
      </w:pPr>
      <w:rPr>
        <w:rFonts w:hint="default"/>
      </w:rPr>
    </w:lvl>
    <w:lvl w:ilvl="3">
      <w:start w:val="1"/>
      <w:numFmt w:val="decimal"/>
      <w:lvlText w:val="%1.%2.%3.%4."/>
      <w:lvlJc w:val="left"/>
      <w:pPr>
        <w:ind w:left="651" w:hanging="720"/>
      </w:pPr>
      <w:rPr>
        <w:rFonts w:hint="default"/>
      </w:rPr>
    </w:lvl>
    <w:lvl w:ilvl="4">
      <w:start w:val="1"/>
      <w:numFmt w:val="decimal"/>
      <w:lvlText w:val="%1.%2.%3.%4.%5."/>
      <w:lvlJc w:val="left"/>
      <w:pPr>
        <w:ind w:left="988" w:hanging="1080"/>
      </w:pPr>
      <w:rPr>
        <w:rFonts w:hint="default"/>
      </w:rPr>
    </w:lvl>
    <w:lvl w:ilvl="5">
      <w:start w:val="1"/>
      <w:numFmt w:val="decimal"/>
      <w:lvlText w:val="%1.%2.%3.%4.%5.%6."/>
      <w:lvlJc w:val="left"/>
      <w:pPr>
        <w:ind w:left="965" w:hanging="1080"/>
      </w:pPr>
      <w:rPr>
        <w:rFonts w:hint="default"/>
      </w:rPr>
    </w:lvl>
    <w:lvl w:ilvl="6">
      <w:start w:val="1"/>
      <w:numFmt w:val="decimal"/>
      <w:lvlText w:val="%1.%2.%3.%4.%5.%6.%7."/>
      <w:lvlJc w:val="left"/>
      <w:pPr>
        <w:ind w:left="1302" w:hanging="1440"/>
      </w:pPr>
      <w:rPr>
        <w:rFonts w:hint="default"/>
      </w:rPr>
    </w:lvl>
    <w:lvl w:ilvl="7">
      <w:start w:val="1"/>
      <w:numFmt w:val="decimal"/>
      <w:lvlText w:val="%1.%2.%3.%4.%5.%6.%7.%8."/>
      <w:lvlJc w:val="left"/>
      <w:pPr>
        <w:ind w:left="1279" w:hanging="1440"/>
      </w:pPr>
      <w:rPr>
        <w:rFonts w:hint="default"/>
      </w:rPr>
    </w:lvl>
    <w:lvl w:ilvl="8">
      <w:start w:val="1"/>
      <w:numFmt w:val="decimal"/>
      <w:lvlText w:val="%1.%2.%3.%4.%5.%6.%7.%8.%9."/>
      <w:lvlJc w:val="left"/>
      <w:pPr>
        <w:ind w:left="1616" w:hanging="1800"/>
      </w:pPr>
      <w:rPr>
        <w:rFonts w:hint="default"/>
      </w:rPr>
    </w:lvl>
  </w:abstractNum>
  <w:abstractNum w:abstractNumId="29">
    <w:nsid w:val="47931FE7"/>
    <w:multiLevelType w:val="multilevel"/>
    <w:tmpl w:val="2D24027C"/>
    <w:lvl w:ilvl="0">
      <w:start w:val="1"/>
      <w:numFmt w:val="decimal"/>
      <w:lvlText w:val="%1."/>
      <w:lvlJc w:val="left"/>
      <w:pPr>
        <w:ind w:left="525" w:hanging="525"/>
      </w:pPr>
      <w:rPr>
        <w:rFonts w:hint="default"/>
      </w:rPr>
    </w:lvl>
    <w:lvl w:ilvl="1">
      <w:start w:val="1"/>
      <w:numFmt w:val="decimal"/>
      <w:lvlText w:val="%1.%2."/>
      <w:lvlJc w:val="left"/>
      <w:pPr>
        <w:ind w:left="502" w:hanging="525"/>
      </w:pPr>
      <w:rPr>
        <w:rFonts w:hint="default"/>
      </w:rPr>
    </w:lvl>
    <w:lvl w:ilvl="2">
      <w:start w:val="1"/>
      <w:numFmt w:val="decimal"/>
      <w:lvlText w:val="%1.%2.%3."/>
      <w:lvlJc w:val="left"/>
      <w:pPr>
        <w:ind w:left="674" w:hanging="720"/>
      </w:pPr>
      <w:rPr>
        <w:rFonts w:hint="default"/>
      </w:rPr>
    </w:lvl>
    <w:lvl w:ilvl="3">
      <w:start w:val="1"/>
      <w:numFmt w:val="decimal"/>
      <w:lvlText w:val="%1.%2.%3.%4."/>
      <w:lvlJc w:val="left"/>
      <w:pPr>
        <w:ind w:left="651" w:hanging="720"/>
      </w:pPr>
      <w:rPr>
        <w:rFonts w:hint="default"/>
      </w:rPr>
    </w:lvl>
    <w:lvl w:ilvl="4">
      <w:start w:val="1"/>
      <w:numFmt w:val="decimal"/>
      <w:lvlText w:val="%1.%2.%3.%4.%5."/>
      <w:lvlJc w:val="left"/>
      <w:pPr>
        <w:ind w:left="988" w:hanging="1080"/>
      </w:pPr>
      <w:rPr>
        <w:rFonts w:hint="default"/>
      </w:rPr>
    </w:lvl>
    <w:lvl w:ilvl="5">
      <w:start w:val="1"/>
      <w:numFmt w:val="decimal"/>
      <w:lvlText w:val="%1.%2.%3.%4.%5.%6."/>
      <w:lvlJc w:val="left"/>
      <w:pPr>
        <w:ind w:left="965" w:hanging="1080"/>
      </w:pPr>
      <w:rPr>
        <w:rFonts w:hint="default"/>
      </w:rPr>
    </w:lvl>
    <w:lvl w:ilvl="6">
      <w:start w:val="1"/>
      <w:numFmt w:val="decimal"/>
      <w:lvlText w:val="%1.%2.%3.%4.%5.%6.%7."/>
      <w:lvlJc w:val="left"/>
      <w:pPr>
        <w:ind w:left="1302" w:hanging="1440"/>
      </w:pPr>
      <w:rPr>
        <w:rFonts w:hint="default"/>
      </w:rPr>
    </w:lvl>
    <w:lvl w:ilvl="7">
      <w:start w:val="1"/>
      <w:numFmt w:val="decimal"/>
      <w:lvlText w:val="%1.%2.%3.%4.%5.%6.%7.%8."/>
      <w:lvlJc w:val="left"/>
      <w:pPr>
        <w:ind w:left="1279" w:hanging="1440"/>
      </w:pPr>
      <w:rPr>
        <w:rFonts w:hint="default"/>
      </w:rPr>
    </w:lvl>
    <w:lvl w:ilvl="8">
      <w:start w:val="1"/>
      <w:numFmt w:val="decimal"/>
      <w:lvlText w:val="%1.%2.%3.%4.%5.%6.%7.%8.%9."/>
      <w:lvlJc w:val="left"/>
      <w:pPr>
        <w:ind w:left="1616" w:hanging="1800"/>
      </w:pPr>
      <w:rPr>
        <w:rFonts w:hint="default"/>
      </w:rPr>
    </w:lvl>
  </w:abstractNum>
  <w:abstractNum w:abstractNumId="30">
    <w:nsid w:val="48191FC7"/>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C8967E8"/>
    <w:multiLevelType w:val="multilevel"/>
    <w:tmpl w:val="ED463428"/>
    <w:lvl w:ilvl="0">
      <w:start w:val="1"/>
      <w:numFmt w:val="decimal"/>
      <w:lvlText w:val="%1."/>
      <w:lvlJc w:val="left"/>
      <w:pPr>
        <w:ind w:left="360" w:hanging="360"/>
      </w:pPr>
      <w:rPr>
        <w:rFonts w:hint="default"/>
      </w:rPr>
    </w:lvl>
    <w:lvl w:ilvl="1">
      <w:start w:val="1"/>
      <w:numFmt w:val="decimal"/>
      <w:lvlText w:val="%1.%2."/>
      <w:lvlJc w:val="left"/>
      <w:pPr>
        <w:ind w:left="761" w:hanging="360"/>
      </w:pPr>
      <w:rPr>
        <w:rFonts w:hint="default"/>
      </w:rPr>
    </w:lvl>
    <w:lvl w:ilvl="2">
      <w:start w:val="1"/>
      <w:numFmt w:val="decimal"/>
      <w:lvlText w:val="%1.%2.%3."/>
      <w:lvlJc w:val="left"/>
      <w:pPr>
        <w:ind w:left="1522" w:hanging="720"/>
      </w:pPr>
      <w:rPr>
        <w:rFonts w:hint="default"/>
      </w:rPr>
    </w:lvl>
    <w:lvl w:ilvl="3">
      <w:start w:val="1"/>
      <w:numFmt w:val="decimal"/>
      <w:lvlText w:val="%1.%2.%3.%4."/>
      <w:lvlJc w:val="left"/>
      <w:pPr>
        <w:ind w:left="1923" w:hanging="720"/>
      </w:pPr>
      <w:rPr>
        <w:rFonts w:hint="default"/>
      </w:rPr>
    </w:lvl>
    <w:lvl w:ilvl="4">
      <w:start w:val="1"/>
      <w:numFmt w:val="decimal"/>
      <w:lvlText w:val="%1.%2.%3.%4.%5."/>
      <w:lvlJc w:val="left"/>
      <w:pPr>
        <w:ind w:left="2684" w:hanging="1080"/>
      </w:pPr>
      <w:rPr>
        <w:rFonts w:hint="default"/>
      </w:rPr>
    </w:lvl>
    <w:lvl w:ilvl="5">
      <w:start w:val="1"/>
      <w:numFmt w:val="decimal"/>
      <w:lvlText w:val="%1.%2.%3.%4.%5.%6."/>
      <w:lvlJc w:val="left"/>
      <w:pPr>
        <w:ind w:left="3085" w:hanging="1080"/>
      </w:pPr>
      <w:rPr>
        <w:rFonts w:hint="default"/>
      </w:rPr>
    </w:lvl>
    <w:lvl w:ilvl="6">
      <w:start w:val="1"/>
      <w:numFmt w:val="decimal"/>
      <w:lvlText w:val="%1.%2.%3.%4.%5.%6.%7."/>
      <w:lvlJc w:val="left"/>
      <w:pPr>
        <w:ind w:left="3846" w:hanging="1440"/>
      </w:pPr>
      <w:rPr>
        <w:rFonts w:hint="default"/>
      </w:rPr>
    </w:lvl>
    <w:lvl w:ilvl="7">
      <w:start w:val="1"/>
      <w:numFmt w:val="decimal"/>
      <w:lvlText w:val="%1.%2.%3.%4.%5.%6.%7.%8."/>
      <w:lvlJc w:val="left"/>
      <w:pPr>
        <w:ind w:left="4247" w:hanging="1440"/>
      </w:pPr>
      <w:rPr>
        <w:rFonts w:hint="default"/>
      </w:rPr>
    </w:lvl>
    <w:lvl w:ilvl="8">
      <w:start w:val="1"/>
      <w:numFmt w:val="decimal"/>
      <w:lvlText w:val="%1.%2.%3.%4.%5.%6.%7.%8.%9."/>
      <w:lvlJc w:val="left"/>
      <w:pPr>
        <w:ind w:left="5008" w:hanging="1800"/>
      </w:pPr>
      <w:rPr>
        <w:rFonts w:hint="default"/>
      </w:rPr>
    </w:lvl>
  </w:abstractNum>
  <w:abstractNum w:abstractNumId="32">
    <w:nsid w:val="4E16552A"/>
    <w:multiLevelType w:val="hybridMultilevel"/>
    <w:tmpl w:val="41860B72"/>
    <w:lvl w:ilvl="0" w:tplc="AEA80C1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0AD3720"/>
    <w:multiLevelType w:val="hybridMultilevel"/>
    <w:tmpl w:val="0EA2C7B6"/>
    <w:lvl w:ilvl="0" w:tplc="25F81AD8">
      <w:start w:val="1"/>
      <w:numFmt w:val="decimal"/>
      <w:lvlText w:val="%1."/>
      <w:lvlJc w:val="left"/>
      <w:pPr>
        <w:ind w:left="107" w:hanging="432"/>
      </w:pPr>
      <w:rPr>
        <w:rFonts w:ascii="Cambria" w:eastAsia="Cambria" w:hAnsi="Cambria" w:cs="Cambria" w:hint="default"/>
        <w:w w:val="99"/>
        <w:sz w:val="19"/>
        <w:szCs w:val="19"/>
        <w:lang w:val="en-US" w:eastAsia="en-US" w:bidi="en-US"/>
      </w:rPr>
    </w:lvl>
    <w:lvl w:ilvl="1" w:tplc="2042031E">
      <w:numFmt w:val="bullet"/>
      <w:lvlText w:val="•"/>
      <w:lvlJc w:val="left"/>
      <w:pPr>
        <w:ind w:left="1034" w:hanging="432"/>
      </w:pPr>
      <w:rPr>
        <w:rFonts w:hint="default"/>
        <w:lang w:val="en-US" w:eastAsia="en-US" w:bidi="en-US"/>
      </w:rPr>
    </w:lvl>
    <w:lvl w:ilvl="2" w:tplc="10D4E6AC">
      <w:numFmt w:val="bullet"/>
      <w:lvlText w:val="•"/>
      <w:lvlJc w:val="left"/>
      <w:pPr>
        <w:ind w:left="1969" w:hanging="432"/>
      </w:pPr>
      <w:rPr>
        <w:rFonts w:hint="default"/>
        <w:lang w:val="en-US" w:eastAsia="en-US" w:bidi="en-US"/>
      </w:rPr>
    </w:lvl>
    <w:lvl w:ilvl="3" w:tplc="0EDC6836">
      <w:numFmt w:val="bullet"/>
      <w:lvlText w:val="•"/>
      <w:lvlJc w:val="left"/>
      <w:pPr>
        <w:ind w:left="2903" w:hanging="432"/>
      </w:pPr>
      <w:rPr>
        <w:rFonts w:hint="default"/>
        <w:lang w:val="en-US" w:eastAsia="en-US" w:bidi="en-US"/>
      </w:rPr>
    </w:lvl>
    <w:lvl w:ilvl="4" w:tplc="51F0E300">
      <w:numFmt w:val="bullet"/>
      <w:lvlText w:val="•"/>
      <w:lvlJc w:val="left"/>
      <w:pPr>
        <w:ind w:left="3838" w:hanging="432"/>
      </w:pPr>
      <w:rPr>
        <w:rFonts w:hint="default"/>
        <w:lang w:val="en-US" w:eastAsia="en-US" w:bidi="en-US"/>
      </w:rPr>
    </w:lvl>
    <w:lvl w:ilvl="5" w:tplc="03D07E54">
      <w:numFmt w:val="bullet"/>
      <w:lvlText w:val="•"/>
      <w:lvlJc w:val="left"/>
      <w:pPr>
        <w:ind w:left="4772" w:hanging="432"/>
      </w:pPr>
      <w:rPr>
        <w:rFonts w:hint="default"/>
        <w:lang w:val="en-US" w:eastAsia="en-US" w:bidi="en-US"/>
      </w:rPr>
    </w:lvl>
    <w:lvl w:ilvl="6" w:tplc="BBEA9CB0">
      <w:numFmt w:val="bullet"/>
      <w:lvlText w:val="•"/>
      <w:lvlJc w:val="left"/>
      <w:pPr>
        <w:ind w:left="5707" w:hanging="432"/>
      </w:pPr>
      <w:rPr>
        <w:rFonts w:hint="default"/>
        <w:lang w:val="en-US" w:eastAsia="en-US" w:bidi="en-US"/>
      </w:rPr>
    </w:lvl>
    <w:lvl w:ilvl="7" w:tplc="AE1E49FA">
      <w:numFmt w:val="bullet"/>
      <w:lvlText w:val="•"/>
      <w:lvlJc w:val="left"/>
      <w:pPr>
        <w:ind w:left="6641" w:hanging="432"/>
      </w:pPr>
      <w:rPr>
        <w:rFonts w:hint="default"/>
        <w:lang w:val="en-US" w:eastAsia="en-US" w:bidi="en-US"/>
      </w:rPr>
    </w:lvl>
    <w:lvl w:ilvl="8" w:tplc="5CA81074">
      <w:numFmt w:val="bullet"/>
      <w:lvlText w:val="•"/>
      <w:lvlJc w:val="left"/>
      <w:pPr>
        <w:ind w:left="7576" w:hanging="432"/>
      </w:pPr>
      <w:rPr>
        <w:rFonts w:hint="default"/>
        <w:lang w:val="en-US" w:eastAsia="en-US" w:bidi="en-US"/>
      </w:rPr>
    </w:lvl>
  </w:abstractNum>
  <w:abstractNum w:abstractNumId="34">
    <w:nsid w:val="56AE1BFE"/>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1E1510A"/>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2E67026"/>
    <w:multiLevelType w:val="multilevel"/>
    <w:tmpl w:val="6380A268"/>
    <w:lvl w:ilvl="0">
      <w:start w:val="1"/>
      <w:numFmt w:val="decimal"/>
      <w:lvlText w:val="%1."/>
      <w:lvlJc w:val="left"/>
      <w:pPr>
        <w:ind w:left="360" w:hanging="360"/>
      </w:pPr>
      <w:rPr>
        <w:rFonts w:hint="default"/>
      </w:rPr>
    </w:lvl>
    <w:lvl w:ilvl="1">
      <w:start w:val="1"/>
      <w:numFmt w:val="decimal"/>
      <w:lvlText w:val="%1.%2."/>
      <w:lvlJc w:val="left"/>
      <w:pPr>
        <w:ind w:left="679" w:hanging="36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37">
    <w:nsid w:val="65BE7CF1"/>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71F56E7"/>
    <w:multiLevelType w:val="multilevel"/>
    <w:tmpl w:val="0EF06882"/>
    <w:lvl w:ilvl="0">
      <w:start w:val="1"/>
      <w:numFmt w:val="decimal"/>
      <w:lvlText w:val="%1."/>
      <w:lvlJc w:val="left"/>
      <w:pPr>
        <w:ind w:left="467" w:hanging="360"/>
      </w:pPr>
      <w:rPr>
        <w:rFonts w:hint="default"/>
      </w:rPr>
    </w:lvl>
    <w:lvl w:ilvl="1">
      <w:start w:val="1"/>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39">
    <w:nsid w:val="67C37F0F"/>
    <w:multiLevelType w:val="multilevel"/>
    <w:tmpl w:val="8752D9FE"/>
    <w:lvl w:ilvl="0">
      <w:start w:val="1"/>
      <w:numFmt w:val="decimal"/>
      <w:lvlText w:val="%1."/>
      <w:lvlJc w:val="left"/>
      <w:pPr>
        <w:ind w:left="555" w:hanging="555"/>
      </w:pPr>
      <w:rPr>
        <w:rFonts w:hint="default"/>
      </w:rPr>
    </w:lvl>
    <w:lvl w:ilvl="1">
      <w:start w:val="1"/>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8F1222F"/>
    <w:multiLevelType w:val="multilevel"/>
    <w:tmpl w:val="5CC211A8"/>
    <w:lvl w:ilvl="0">
      <w:start w:val="2"/>
      <w:numFmt w:val="decimal"/>
      <w:lvlText w:val="%1."/>
      <w:lvlJc w:val="left"/>
      <w:pPr>
        <w:ind w:left="467" w:hanging="360"/>
      </w:pPr>
      <w:rPr>
        <w:rFonts w:hint="default"/>
      </w:rPr>
    </w:lvl>
    <w:lvl w:ilvl="1">
      <w:start w:val="3"/>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41">
    <w:nsid w:val="69ED70D8"/>
    <w:multiLevelType w:val="hybridMultilevel"/>
    <w:tmpl w:val="3B6031C8"/>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2">
    <w:nsid w:val="74096086"/>
    <w:multiLevelType w:val="hybridMultilevel"/>
    <w:tmpl w:val="7BE2183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3">
    <w:nsid w:val="742324E5"/>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68109D4"/>
    <w:multiLevelType w:val="multilevel"/>
    <w:tmpl w:val="97EEF8B0"/>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nsid w:val="792B45AE"/>
    <w:multiLevelType w:val="multilevel"/>
    <w:tmpl w:val="57E2D46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7D5F0165"/>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11"/>
  </w:num>
  <w:num w:numId="3">
    <w:abstractNumId w:val="25"/>
  </w:num>
  <w:num w:numId="4">
    <w:abstractNumId w:val="3"/>
  </w:num>
  <w:num w:numId="5">
    <w:abstractNumId w:val="9"/>
  </w:num>
  <w:num w:numId="6">
    <w:abstractNumId w:val="16"/>
  </w:num>
  <w:num w:numId="7">
    <w:abstractNumId w:val="0"/>
  </w:num>
  <w:num w:numId="8">
    <w:abstractNumId w:val="37"/>
  </w:num>
  <w:num w:numId="9">
    <w:abstractNumId w:val="13"/>
  </w:num>
  <w:num w:numId="10">
    <w:abstractNumId w:val="30"/>
  </w:num>
  <w:num w:numId="11">
    <w:abstractNumId w:val="21"/>
  </w:num>
  <w:num w:numId="12">
    <w:abstractNumId w:val="27"/>
  </w:num>
  <w:num w:numId="13">
    <w:abstractNumId w:val="36"/>
  </w:num>
  <w:num w:numId="14">
    <w:abstractNumId w:val="12"/>
  </w:num>
  <w:num w:numId="15">
    <w:abstractNumId w:val="1"/>
  </w:num>
  <w:num w:numId="16">
    <w:abstractNumId w:val="31"/>
  </w:num>
  <w:num w:numId="17">
    <w:abstractNumId w:val="38"/>
  </w:num>
  <w:num w:numId="18">
    <w:abstractNumId w:val="18"/>
  </w:num>
  <w:num w:numId="19">
    <w:abstractNumId w:val="33"/>
  </w:num>
  <w:num w:numId="20">
    <w:abstractNumId w:val="2"/>
  </w:num>
  <w:num w:numId="21">
    <w:abstractNumId w:val="19"/>
  </w:num>
  <w:num w:numId="22">
    <w:abstractNumId w:val="44"/>
  </w:num>
  <w:num w:numId="23">
    <w:abstractNumId w:val="20"/>
  </w:num>
  <w:num w:numId="24">
    <w:abstractNumId w:val="10"/>
  </w:num>
  <w:num w:numId="25">
    <w:abstractNumId w:val="34"/>
  </w:num>
  <w:num w:numId="26">
    <w:abstractNumId w:val="15"/>
  </w:num>
  <w:num w:numId="27">
    <w:abstractNumId w:val="17"/>
  </w:num>
  <w:num w:numId="28">
    <w:abstractNumId w:val="39"/>
  </w:num>
  <w:num w:numId="29">
    <w:abstractNumId w:val="43"/>
  </w:num>
  <w:num w:numId="30">
    <w:abstractNumId w:val="6"/>
  </w:num>
  <w:num w:numId="31">
    <w:abstractNumId w:val="46"/>
  </w:num>
  <w:num w:numId="32">
    <w:abstractNumId w:val="4"/>
  </w:num>
  <w:num w:numId="33">
    <w:abstractNumId w:val="35"/>
  </w:num>
  <w:num w:numId="34">
    <w:abstractNumId w:val="24"/>
  </w:num>
  <w:num w:numId="35">
    <w:abstractNumId w:val="7"/>
  </w:num>
  <w:num w:numId="36">
    <w:abstractNumId w:val="32"/>
  </w:num>
  <w:num w:numId="37">
    <w:abstractNumId w:val="8"/>
  </w:num>
  <w:num w:numId="38">
    <w:abstractNumId w:val="40"/>
  </w:num>
  <w:num w:numId="39">
    <w:abstractNumId w:val="45"/>
  </w:num>
  <w:num w:numId="40">
    <w:abstractNumId w:val="22"/>
  </w:num>
  <w:num w:numId="41">
    <w:abstractNumId w:val="5"/>
  </w:num>
  <w:num w:numId="42">
    <w:abstractNumId w:val="29"/>
  </w:num>
  <w:num w:numId="43">
    <w:abstractNumId w:val="28"/>
  </w:num>
  <w:num w:numId="44">
    <w:abstractNumId w:val="42"/>
  </w:num>
  <w:num w:numId="45">
    <w:abstractNumId w:val="23"/>
  </w:num>
  <w:num w:numId="46">
    <w:abstractNumId w:val="14"/>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F3"/>
    <w:rsid w:val="000109E0"/>
    <w:rsid w:val="00011BE2"/>
    <w:rsid w:val="00016910"/>
    <w:rsid w:val="0002205B"/>
    <w:rsid w:val="0002352E"/>
    <w:rsid w:val="000239E4"/>
    <w:rsid w:val="00042F3C"/>
    <w:rsid w:val="00095EAD"/>
    <w:rsid w:val="00096B4C"/>
    <w:rsid w:val="000A1986"/>
    <w:rsid w:val="000C01AB"/>
    <w:rsid w:val="000C2F8F"/>
    <w:rsid w:val="000E3282"/>
    <w:rsid w:val="000E7E1C"/>
    <w:rsid w:val="000F1625"/>
    <w:rsid w:val="00100AE3"/>
    <w:rsid w:val="00105D3C"/>
    <w:rsid w:val="001102E6"/>
    <w:rsid w:val="00111660"/>
    <w:rsid w:val="001238CC"/>
    <w:rsid w:val="0013514F"/>
    <w:rsid w:val="00136CA8"/>
    <w:rsid w:val="00152FD2"/>
    <w:rsid w:val="00155282"/>
    <w:rsid w:val="001656A7"/>
    <w:rsid w:val="00182B45"/>
    <w:rsid w:val="001974AA"/>
    <w:rsid w:val="00197F18"/>
    <w:rsid w:val="001B7456"/>
    <w:rsid w:val="001F0073"/>
    <w:rsid w:val="001F2C1B"/>
    <w:rsid w:val="002271C3"/>
    <w:rsid w:val="00245EC5"/>
    <w:rsid w:val="00253585"/>
    <w:rsid w:val="0025493D"/>
    <w:rsid w:val="00261CA6"/>
    <w:rsid w:val="00266E4A"/>
    <w:rsid w:val="00280250"/>
    <w:rsid w:val="00290DBE"/>
    <w:rsid w:val="00291017"/>
    <w:rsid w:val="00292764"/>
    <w:rsid w:val="002A0C38"/>
    <w:rsid w:val="002A3D34"/>
    <w:rsid w:val="002B0FF3"/>
    <w:rsid w:val="002E127A"/>
    <w:rsid w:val="002F2B45"/>
    <w:rsid w:val="00316667"/>
    <w:rsid w:val="003178F7"/>
    <w:rsid w:val="00323A63"/>
    <w:rsid w:val="00323EB4"/>
    <w:rsid w:val="00324051"/>
    <w:rsid w:val="00325217"/>
    <w:rsid w:val="00326BE8"/>
    <w:rsid w:val="00334A21"/>
    <w:rsid w:val="0037574C"/>
    <w:rsid w:val="00381FDC"/>
    <w:rsid w:val="00396458"/>
    <w:rsid w:val="003A0CE0"/>
    <w:rsid w:val="003A5F93"/>
    <w:rsid w:val="003B17AC"/>
    <w:rsid w:val="003C66D7"/>
    <w:rsid w:val="003F0050"/>
    <w:rsid w:val="00412242"/>
    <w:rsid w:val="004253A8"/>
    <w:rsid w:val="00456C47"/>
    <w:rsid w:val="0048677E"/>
    <w:rsid w:val="00492137"/>
    <w:rsid w:val="0049518C"/>
    <w:rsid w:val="004B0846"/>
    <w:rsid w:val="004B375E"/>
    <w:rsid w:val="004B69DD"/>
    <w:rsid w:val="004C363F"/>
    <w:rsid w:val="004C7264"/>
    <w:rsid w:val="004E2203"/>
    <w:rsid w:val="00536566"/>
    <w:rsid w:val="005458D4"/>
    <w:rsid w:val="00550B2F"/>
    <w:rsid w:val="00557787"/>
    <w:rsid w:val="00582A2D"/>
    <w:rsid w:val="005C0AAA"/>
    <w:rsid w:val="005E21C2"/>
    <w:rsid w:val="005F2B80"/>
    <w:rsid w:val="00616D41"/>
    <w:rsid w:val="00624128"/>
    <w:rsid w:val="00625D4F"/>
    <w:rsid w:val="006450F3"/>
    <w:rsid w:val="0066722A"/>
    <w:rsid w:val="006977A6"/>
    <w:rsid w:val="006A05BA"/>
    <w:rsid w:val="006C649B"/>
    <w:rsid w:val="007032B5"/>
    <w:rsid w:val="0070724C"/>
    <w:rsid w:val="0071429C"/>
    <w:rsid w:val="00724294"/>
    <w:rsid w:val="0073584F"/>
    <w:rsid w:val="00756519"/>
    <w:rsid w:val="00766282"/>
    <w:rsid w:val="007774F9"/>
    <w:rsid w:val="0078659A"/>
    <w:rsid w:val="00791247"/>
    <w:rsid w:val="007A5E04"/>
    <w:rsid w:val="007A6744"/>
    <w:rsid w:val="007B0CDA"/>
    <w:rsid w:val="007C0F09"/>
    <w:rsid w:val="007C7437"/>
    <w:rsid w:val="007D073B"/>
    <w:rsid w:val="007D565D"/>
    <w:rsid w:val="007F73B4"/>
    <w:rsid w:val="00805615"/>
    <w:rsid w:val="0082400D"/>
    <w:rsid w:val="008666B5"/>
    <w:rsid w:val="00875294"/>
    <w:rsid w:val="00893733"/>
    <w:rsid w:val="008B6DE4"/>
    <w:rsid w:val="008C0594"/>
    <w:rsid w:val="008C62DF"/>
    <w:rsid w:val="008F3082"/>
    <w:rsid w:val="009058E4"/>
    <w:rsid w:val="00905C40"/>
    <w:rsid w:val="00940280"/>
    <w:rsid w:val="00940853"/>
    <w:rsid w:val="009421DE"/>
    <w:rsid w:val="009540D1"/>
    <w:rsid w:val="00960087"/>
    <w:rsid w:val="00962AFD"/>
    <w:rsid w:val="009770BD"/>
    <w:rsid w:val="009A7D8B"/>
    <w:rsid w:val="009B1A4B"/>
    <w:rsid w:val="009B3D18"/>
    <w:rsid w:val="009C39F7"/>
    <w:rsid w:val="009C5797"/>
    <w:rsid w:val="009D7802"/>
    <w:rsid w:val="00A05925"/>
    <w:rsid w:val="00A16568"/>
    <w:rsid w:val="00A25057"/>
    <w:rsid w:val="00A27D79"/>
    <w:rsid w:val="00A52449"/>
    <w:rsid w:val="00A75EA0"/>
    <w:rsid w:val="00A858D6"/>
    <w:rsid w:val="00AA0176"/>
    <w:rsid w:val="00AB28B5"/>
    <w:rsid w:val="00AC3BA8"/>
    <w:rsid w:val="00AD5916"/>
    <w:rsid w:val="00AD78F3"/>
    <w:rsid w:val="00AE456E"/>
    <w:rsid w:val="00B23C29"/>
    <w:rsid w:val="00B33BEA"/>
    <w:rsid w:val="00B82DC1"/>
    <w:rsid w:val="00B87480"/>
    <w:rsid w:val="00B96B84"/>
    <w:rsid w:val="00BA15E6"/>
    <w:rsid w:val="00BB6E55"/>
    <w:rsid w:val="00C06700"/>
    <w:rsid w:val="00C26B11"/>
    <w:rsid w:val="00C34292"/>
    <w:rsid w:val="00C34568"/>
    <w:rsid w:val="00C454BA"/>
    <w:rsid w:val="00C45772"/>
    <w:rsid w:val="00C46E09"/>
    <w:rsid w:val="00C700E3"/>
    <w:rsid w:val="00C720C0"/>
    <w:rsid w:val="00C736E2"/>
    <w:rsid w:val="00C76F89"/>
    <w:rsid w:val="00C874D5"/>
    <w:rsid w:val="00C93B94"/>
    <w:rsid w:val="00CA22D3"/>
    <w:rsid w:val="00CD6EBB"/>
    <w:rsid w:val="00CE1753"/>
    <w:rsid w:val="00CF1ED1"/>
    <w:rsid w:val="00D775AF"/>
    <w:rsid w:val="00D85ED9"/>
    <w:rsid w:val="00D97672"/>
    <w:rsid w:val="00DA0A59"/>
    <w:rsid w:val="00DA5E3E"/>
    <w:rsid w:val="00DB1ACB"/>
    <w:rsid w:val="00DC3102"/>
    <w:rsid w:val="00DC5A59"/>
    <w:rsid w:val="00DD3EF3"/>
    <w:rsid w:val="00DE3B04"/>
    <w:rsid w:val="00DE7AFD"/>
    <w:rsid w:val="00E31CCC"/>
    <w:rsid w:val="00E52193"/>
    <w:rsid w:val="00E655B5"/>
    <w:rsid w:val="00E711A4"/>
    <w:rsid w:val="00E71529"/>
    <w:rsid w:val="00E93FD3"/>
    <w:rsid w:val="00EA4FCA"/>
    <w:rsid w:val="00EB51D3"/>
    <w:rsid w:val="00EC276B"/>
    <w:rsid w:val="00F009C2"/>
    <w:rsid w:val="00F07D0E"/>
    <w:rsid w:val="00F11943"/>
    <w:rsid w:val="00F37A0F"/>
    <w:rsid w:val="00F563F5"/>
    <w:rsid w:val="00F73DC8"/>
    <w:rsid w:val="00F754C3"/>
    <w:rsid w:val="00F85E64"/>
    <w:rsid w:val="00FA5710"/>
    <w:rsid w:val="00FD085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954F0B-9A41-496D-BC81-5C2C1791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link w:val="Heading1Char"/>
    <w:uiPriority w:val="99"/>
    <w:qFormat/>
    <w:rsid w:val="001B7456"/>
    <w:pPr>
      <w:keepNext/>
      <w:spacing w:after="0" w:line="240" w:lineRule="auto"/>
      <w:jc w:val="center"/>
      <w:outlineLvl w:val="0"/>
    </w:pPr>
    <w:rPr>
      <w:rFonts w:ascii="Times New Roman" w:eastAsia="Times New Roman" w:hAnsi="Times New Roman" w:cs="Times New Roman"/>
      <w:b/>
      <w:bCs/>
      <w:kern w:val="36"/>
      <w:sz w:val="28"/>
      <w:szCs w:val="28"/>
    </w:rPr>
  </w:style>
  <w:style w:type="paragraph" w:styleId="Heading2">
    <w:name w:val="heading 2"/>
    <w:basedOn w:val="Normal"/>
    <w:next w:val="Normal"/>
    <w:link w:val="Heading2Char"/>
    <w:uiPriority w:val="99"/>
    <w:qFormat/>
    <w:rsid w:val="001B7456"/>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9"/>
    <w:qFormat/>
    <w:rsid w:val="001B7456"/>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9"/>
    <w:qFormat/>
    <w:rsid w:val="001B7456"/>
    <w:pPr>
      <w:keepNext/>
      <w:spacing w:before="240" w:after="60" w:line="240" w:lineRule="auto"/>
      <w:outlineLvl w:val="3"/>
    </w:pPr>
    <w:rPr>
      <w:rFonts w:ascii="Times New Roman" w:eastAsia="Times New Roman" w:hAnsi="Times New Roman" w:cs="Times New Roman"/>
      <w:b/>
      <w:bCs/>
      <w:sz w:val="28"/>
      <w:szCs w:val="28"/>
    </w:rPr>
  </w:style>
  <w:style w:type="paragraph" w:styleId="Heading6">
    <w:name w:val="heading 6"/>
    <w:basedOn w:val="Normal"/>
    <w:next w:val="Normal"/>
    <w:link w:val="Heading6Char"/>
    <w:uiPriority w:val="99"/>
    <w:qFormat/>
    <w:rsid w:val="001B7456"/>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1B7456"/>
    <w:rPr>
      <w:sz w:val="16"/>
      <w:szCs w:val="16"/>
    </w:rPr>
  </w:style>
  <w:style w:type="paragraph" w:styleId="CommentText">
    <w:name w:val="annotation text"/>
    <w:basedOn w:val="Normal"/>
    <w:link w:val="CommentTextChar"/>
    <w:unhideWhenUsed/>
    <w:rsid w:val="001B7456"/>
    <w:pPr>
      <w:spacing w:line="240" w:lineRule="auto"/>
    </w:pPr>
    <w:rPr>
      <w:sz w:val="20"/>
      <w:szCs w:val="20"/>
    </w:rPr>
  </w:style>
  <w:style w:type="character" w:customStyle="1" w:styleId="CommentTextChar">
    <w:name w:val="Comment Text Char"/>
    <w:basedOn w:val="DefaultParagraphFont"/>
    <w:link w:val="CommentText"/>
    <w:rsid w:val="001B7456"/>
    <w:rPr>
      <w:sz w:val="20"/>
      <w:szCs w:val="20"/>
    </w:rPr>
  </w:style>
  <w:style w:type="paragraph" w:styleId="CommentSubject">
    <w:name w:val="annotation subject"/>
    <w:basedOn w:val="CommentText"/>
    <w:next w:val="CommentText"/>
    <w:link w:val="CommentSubjectChar"/>
    <w:uiPriority w:val="99"/>
    <w:semiHidden/>
    <w:unhideWhenUsed/>
    <w:rsid w:val="001B7456"/>
    <w:rPr>
      <w:b/>
      <w:bCs/>
    </w:rPr>
  </w:style>
  <w:style w:type="character" w:customStyle="1" w:styleId="CommentSubjectChar">
    <w:name w:val="Comment Subject Char"/>
    <w:basedOn w:val="CommentTextChar"/>
    <w:link w:val="CommentSubject"/>
    <w:uiPriority w:val="99"/>
    <w:semiHidden/>
    <w:rsid w:val="001B7456"/>
    <w:rPr>
      <w:b/>
      <w:bCs/>
      <w:sz w:val="20"/>
      <w:szCs w:val="20"/>
    </w:rPr>
  </w:style>
  <w:style w:type="paragraph" w:styleId="BalloonText">
    <w:name w:val="Balloon Text"/>
    <w:basedOn w:val="Normal"/>
    <w:link w:val="BalloonTextChar"/>
    <w:uiPriority w:val="99"/>
    <w:semiHidden/>
    <w:unhideWhenUsed/>
    <w:rsid w:val="001B74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456"/>
    <w:rPr>
      <w:rFonts w:ascii="Segoe UI" w:hAnsi="Segoe UI" w:cs="Segoe UI"/>
      <w:sz w:val="18"/>
      <w:szCs w:val="18"/>
    </w:rPr>
  </w:style>
  <w:style w:type="character" w:customStyle="1" w:styleId="Heading1Char">
    <w:name w:val="Heading 1 Char"/>
    <w:basedOn w:val="DefaultParagraphFont"/>
    <w:link w:val="Heading1"/>
    <w:uiPriority w:val="99"/>
    <w:rsid w:val="001B7456"/>
    <w:rPr>
      <w:rFonts w:ascii="Times New Roman" w:eastAsia="Times New Roman" w:hAnsi="Times New Roman" w:cs="Times New Roman"/>
      <w:b/>
      <w:bCs/>
      <w:kern w:val="36"/>
      <w:sz w:val="28"/>
      <w:szCs w:val="28"/>
    </w:rPr>
  </w:style>
  <w:style w:type="character" w:customStyle="1" w:styleId="Heading2Char">
    <w:name w:val="Heading 2 Char"/>
    <w:basedOn w:val="DefaultParagraphFont"/>
    <w:link w:val="Heading2"/>
    <w:uiPriority w:val="99"/>
    <w:rsid w:val="001B7456"/>
    <w:rPr>
      <w:rFonts w:ascii="Arial" w:eastAsia="Times New Roman" w:hAnsi="Arial" w:cs="Arial"/>
      <w:b/>
      <w:bCs/>
      <w:i/>
      <w:iCs/>
      <w:sz w:val="28"/>
      <w:szCs w:val="28"/>
      <w:lang w:val="en-GB"/>
    </w:rPr>
  </w:style>
  <w:style w:type="character" w:customStyle="1" w:styleId="Heading3Char">
    <w:name w:val="Heading 3 Char"/>
    <w:basedOn w:val="DefaultParagraphFont"/>
    <w:link w:val="Heading3"/>
    <w:uiPriority w:val="99"/>
    <w:rsid w:val="001B7456"/>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1B7456"/>
    <w:rPr>
      <w:rFonts w:ascii="Times New Roman" w:eastAsia="Times New Roman" w:hAnsi="Times New Roman" w:cs="Times New Roman"/>
      <w:b/>
      <w:bCs/>
      <w:sz w:val="28"/>
      <w:szCs w:val="28"/>
      <w:lang w:val="en-GB"/>
    </w:rPr>
  </w:style>
  <w:style w:type="character" w:customStyle="1" w:styleId="Heading6Char">
    <w:name w:val="Heading 6 Char"/>
    <w:basedOn w:val="DefaultParagraphFont"/>
    <w:link w:val="Heading6"/>
    <w:uiPriority w:val="99"/>
    <w:rsid w:val="001B7456"/>
    <w:rPr>
      <w:rFonts w:ascii="Times New Roman" w:eastAsia="Times New Roman" w:hAnsi="Times New Roman" w:cs="Times New Roman"/>
      <w:b/>
      <w:bCs/>
      <w:lang w:val="en-GB"/>
    </w:rPr>
  </w:style>
  <w:style w:type="numbering" w:customStyle="1" w:styleId="NoList1">
    <w:name w:val="No List1"/>
    <w:next w:val="NoList"/>
    <w:uiPriority w:val="99"/>
    <w:semiHidden/>
    <w:unhideWhenUsed/>
    <w:rsid w:val="001B7456"/>
  </w:style>
  <w:style w:type="table" w:styleId="TableGrid">
    <w:name w:val="Table Grid"/>
    <w:basedOn w:val="TableNormal"/>
    <w:uiPriority w:val="99"/>
    <w:rsid w:val="001B745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1B745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B7456"/>
    <w:rPr>
      <w:rFonts w:ascii="Times New Roman" w:eastAsia="Times New Roman" w:hAnsi="Times New Roman" w:cs="Times New Roman"/>
      <w:sz w:val="24"/>
      <w:szCs w:val="24"/>
      <w:lang w:val="en-GB"/>
    </w:rPr>
  </w:style>
  <w:style w:type="character" w:styleId="PageNumber">
    <w:name w:val="page number"/>
    <w:basedOn w:val="DefaultParagraphFont"/>
    <w:uiPriority w:val="99"/>
    <w:rsid w:val="001B7456"/>
    <w:rPr>
      <w:rFonts w:cs="Times New Roman"/>
    </w:rPr>
  </w:style>
  <w:style w:type="paragraph" w:styleId="Header">
    <w:name w:val="header"/>
    <w:basedOn w:val="Normal"/>
    <w:link w:val="HeaderChar1"/>
    <w:uiPriority w:val="99"/>
    <w:rsid w:val="001B7456"/>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uiPriority w:val="99"/>
    <w:rsid w:val="001B7456"/>
  </w:style>
  <w:style w:type="character" w:customStyle="1" w:styleId="HeaderChar1">
    <w:name w:val="Header Char1"/>
    <w:link w:val="Header"/>
    <w:uiPriority w:val="99"/>
    <w:locked/>
    <w:rsid w:val="001B7456"/>
    <w:rPr>
      <w:rFonts w:ascii="Times New Roman" w:eastAsia="Times New Roman" w:hAnsi="Times New Roman" w:cs="Times New Roman"/>
      <w:sz w:val="24"/>
      <w:szCs w:val="20"/>
      <w:lang w:val="en-GB"/>
    </w:rPr>
  </w:style>
  <w:style w:type="paragraph" w:customStyle="1" w:styleId="CharCharCharCharCharChar">
    <w:name w:val="Char Char Char Char Char Char"/>
    <w:basedOn w:val="Normal"/>
    <w:uiPriority w:val="99"/>
    <w:rsid w:val="001B7456"/>
    <w:pPr>
      <w:spacing w:line="240" w:lineRule="exact"/>
    </w:pPr>
    <w:rPr>
      <w:rFonts w:ascii="Tahoma" w:eastAsia="Times New Roman" w:hAnsi="Tahoma" w:cs="Times New Roman"/>
      <w:sz w:val="20"/>
      <w:szCs w:val="20"/>
    </w:rPr>
  </w:style>
  <w:style w:type="paragraph" w:customStyle="1" w:styleId="CharCharCharCharCharChar1">
    <w:name w:val="Char Char Char Char Char Char1"/>
    <w:basedOn w:val="Normal"/>
    <w:uiPriority w:val="99"/>
    <w:rsid w:val="001B7456"/>
    <w:pPr>
      <w:spacing w:line="240" w:lineRule="exact"/>
    </w:pPr>
    <w:rPr>
      <w:rFonts w:ascii="Tahoma" w:eastAsia="Times New Roman" w:hAnsi="Tahoma" w:cs="Times New Roman"/>
      <w:sz w:val="20"/>
      <w:szCs w:val="20"/>
    </w:rPr>
  </w:style>
  <w:style w:type="paragraph" w:styleId="Title">
    <w:name w:val="Title"/>
    <w:basedOn w:val="Normal"/>
    <w:link w:val="TitleChar"/>
    <w:uiPriority w:val="99"/>
    <w:qFormat/>
    <w:rsid w:val="001B7456"/>
    <w:pPr>
      <w:spacing w:after="0" w:line="240" w:lineRule="auto"/>
      <w:jc w:val="center"/>
    </w:pPr>
    <w:rPr>
      <w:rFonts w:ascii="Times New Roman" w:eastAsia="MS Mincho" w:hAnsi="Times New Roman" w:cs="Times New Roman"/>
      <w:b/>
      <w:bCs/>
      <w:sz w:val="24"/>
      <w:szCs w:val="20"/>
    </w:rPr>
  </w:style>
  <w:style w:type="character" w:customStyle="1" w:styleId="TitleChar">
    <w:name w:val="Title Char"/>
    <w:basedOn w:val="DefaultParagraphFont"/>
    <w:link w:val="Title"/>
    <w:uiPriority w:val="99"/>
    <w:rsid w:val="001B7456"/>
    <w:rPr>
      <w:rFonts w:ascii="Times New Roman" w:eastAsia="MS Mincho" w:hAnsi="Times New Roman" w:cs="Times New Roman"/>
      <w:b/>
      <w:bCs/>
      <w:sz w:val="24"/>
      <w:szCs w:val="20"/>
    </w:rPr>
  </w:style>
  <w:style w:type="paragraph" w:styleId="BodyText">
    <w:name w:val="Body Text"/>
    <w:basedOn w:val="Normal"/>
    <w:link w:val="BodyTextChar"/>
    <w:uiPriority w:val="99"/>
    <w:rsid w:val="001B7456"/>
    <w:pPr>
      <w:spacing w:after="0" w:line="240" w:lineRule="auto"/>
      <w:jc w:val="both"/>
    </w:pPr>
    <w:rPr>
      <w:rFonts w:ascii="Times New Roman" w:eastAsia="Times New Roman" w:hAnsi="Times New Roman" w:cs="Times New Roman"/>
      <w:sz w:val="24"/>
      <w:szCs w:val="24"/>
      <w:lang w:val="it-IT"/>
    </w:rPr>
  </w:style>
  <w:style w:type="character" w:customStyle="1" w:styleId="BodyTextChar">
    <w:name w:val="Body Text Char"/>
    <w:basedOn w:val="DefaultParagraphFont"/>
    <w:link w:val="BodyText"/>
    <w:uiPriority w:val="99"/>
    <w:rsid w:val="001B7456"/>
    <w:rPr>
      <w:rFonts w:ascii="Times New Roman" w:eastAsia="Times New Roman" w:hAnsi="Times New Roman" w:cs="Times New Roman"/>
      <w:sz w:val="24"/>
      <w:szCs w:val="24"/>
      <w:lang w:val="it-IT"/>
    </w:rPr>
  </w:style>
  <w:style w:type="paragraph" w:styleId="BodyText3">
    <w:name w:val="Body Text 3"/>
    <w:basedOn w:val="Normal"/>
    <w:link w:val="BodyText3Char"/>
    <w:uiPriority w:val="99"/>
    <w:rsid w:val="001B745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B7456"/>
    <w:rPr>
      <w:rFonts w:ascii="Times New Roman" w:eastAsia="Times New Roman" w:hAnsi="Times New Roman" w:cs="Times New Roman"/>
      <w:sz w:val="16"/>
      <w:szCs w:val="16"/>
      <w:lang w:val="en-GB"/>
    </w:rPr>
  </w:style>
  <w:style w:type="paragraph" w:customStyle="1" w:styleId="ZchnZchnCharCharZchnZchn">
    <w:name w:val="Zchn Zchn Char Char Zchn Zchn"/>
    <w:basedOn w:val="Normal"/>
    <w:uiPriority w:val="99"/>
    <w:rsid w:val="001B7456"/>
    <w:pPr>
      <w:spacing w:line="240" w:lineRule="exact"/>
    </w:pPr>
    <w:rPr>
      <w:rFonts w:ascii="Tahoma" w:eastAsia="Times New Roman" w:hAnsi="Tahoma" w:cs="Times New Roman"/>
      <w:sz w:val="20"/>
      <w:szCs w:val="20"/>
    </w:rPr>
  </w:style>
  <w:style w:type="character" w:styleId="Strong">
    <w:name w:val="Strong"/>
    <w:basedOn w:val="DefaultParagraphFont"/>
    <w:uiPriority w:val="99"/>
    <w:qFormat/>
    <w:rsid w:val="001B7456"/>
    <w:rPr>
      <w:rFonts w:cs="Times New Roman"/>
      <w:b/>
    </w:rPr>
  </w:style>
  <w:style w:type="paragraph" w:customStyle="1" w:styleId="Char">
    <w:name w:val="Char"/>
    <w:basedOn w:val="Normal"/>
    <w:uiPriority w:val="99"/>
    <w:rsid w:val="001B7456"/>
    <w:pPr>
      <w:spacing w:line="240" w:lineRule="exact"/>
    </w:pPr>
    <w:rPr>
      <w:rFonts w:ascii="Tahoma" w:eastAsia="Times New Roman" w:hAnsi="Tahoma" w:cs="Times New Roman"/>
      <w:sz w:val="20"/>
      <w:szCs w:val="20"/>
    </w:rPr>
  </w:style>
  <w:style w:type="paragraph" w:styleId="BodyTextIndent3">
    <w:name w:val="Body Text Indent 3"/>
    <w:basedOn w:val="Normal"/>
    <w:link w:val="BodyTextIndent3Char"/>
    <w:uiPriority w:val="99"/>
    <w:rsid w:val="001B7456"/>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1B7456"/>
    <w:rPr>
      <w:rFonts w:ascii="Times New Roman" w:eastAsia="Times New Roman" w:hAnsi="Times New Roman" w:cs="Times New Roman"/>
      <w:sz w:val="16"/>
      <w:szCs w:val="16"/>
      <w:lang w:val="en-GB"/>
    </w:rPr>
  </w:style>
  <w:style w:type="paragraph" w:styleId="BodyText2">
    <w:name w:val="Body Text 2"/>
    <w:basedOn w:val="Normal"/>
    <w:link w:val="BodyText2Char"/>
    <w:uiPriority w:val="99"/>
    <w:rsid w:val="001B7456"/>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1B7456"/>
    <w:rPr>
      <w:rFonts w:ascii="Times New Roman" w:eastAsia="Times New Roman" w:hAnsi="Times New Roman" w:cs="Times New Roman"/>
      <w:sz w:val="24"/>
      <w:szCs w:val="24"/>
      <w:lang w:val="en-GB"/>
    </w:rPr>
  </w:style>
  <w:style w:type="paragraph" w:customStyle="1" w:styleId="CharCharChar">
    <w:name w:val="Char Char Char"/>
    <w:basedOn w:val="Normal"/>
    <w:uiPriority w:val="99"/>
    <w:rsid w:val="001B7456"/>
    <w:pPr>
      <w:spacing w:line="240" w:lineRule="exact"/>
    </w:pPr>
    <w:rPr>
      <w:rFonts w:ascii="Tahoma" w:eastAsia="Times New Roman" w:hAnsi="Tahoma" w:cs="Times New Roman"/>
      <w:sz w:val="20"/>
      <w:szCs w:val="20"/>
    </w:rPr>
  </w:style>
  <w:style w:type="character" w:customStyle="1" w:styleId="currencyconverterlink">
    <w:name w:val="currency_converter_link"/>
    <w:basedOn w:val="DefaultParagraphFont"/>
    <w:uiPriority w:val="99"/>
    <w:rsid w:val="001B7456"/>
    <w:rPr>
      <w:rFonts w:cs="Times New Roman"/>
    </w:rPr>
  </w:style>
  <w:style w:type="character" w:customStyle="1" w:styleId="apple-style-span">
    <w:name w:val="apple-style-span"/>
    <w:basedOn w:val="DefaultParagraphFont"/>
    <w:uiPriority w:val="99"/>
    <w:rsid w:val="001B7456"/>
    <w:rPr>
      <w:rFonts w:cs="Times New Roman"/>
    </w:rPr>
  </w:style>
  <w:style w:type="character" w:customStyle="1" w:styleId="apple-converted-space">
    <w:name w:val="apple-converted-space"/>
    <w:basedOn w:val="DefaultParagraphFont"/>
    <w:uiPriority w:val="99"/>
    <w:rsid w:val="001B7456"/>
    <w:rPr>
      <w:rFonts w:cs="Times New Roman"/>
    </w:rPr>
  </w:style>
  <w:style w:type="character" w:customStyle="1" w:styleId="shorttext1">
    <w:name w:val="short_text1"/>
    <w:uiPriority w:val="99"/>
    <w:rsid w:val="001B7456"/>
    <w:rPr>
      <w:sz w:val="29"/>
    </w:rPr>
  </w:style>
  <w:style w:type="character" w:customStyle="1" w:styleId="mediumtext1">
    <w:name w:val="medium_text1"/>
    <w:uiPriority w:val="99"/>
    <w:rsid w:val="001B7456"/>
    <w:rPr>
      <w:sz w:val="24"/>
    </w:rPr>
  </w:style>
  <w:style w:type="paragraph" w:styleId="NormalWeb">
    <w:name w:val="Normal (Web)"/>
    <w:basedOn w:val="Normal"/>
    <w:link w:val="NormalWebChar"/>
    <w:uiPriority w:val="99"/>
    <w:rsid w:val="001B7456"/>
    <w:pPr>
      <w:spacing w:before="100" w:beforeAutospacing="1" w:after="100" w:afterAutospacing="1" w:line="240" w:lineRule="auto"/>
    </w:pPr>
    <w:rPr>
      <w:rFonts w:ascii="Times New Roman" w:eastAsia="Times New Roman" w:hAnsi="Times New Roman" w:cs="Times New Roman"/>
      <w:sz w:val="24"/>
      <w:szCs w:val="20"/>
      <w:lang w:val="hr-HR" w:eastAsia="hr-HR"/>
    </w:rPr>
  </w:style>
  <w:style w:type="character" w:customStyle="1" w:styleId="NormalWebChar">
    <w:name w:val="Normal (Web) Char"/>
    <w:link w:val="NormalWeb"/>
    <w:uiPriority w:val="99"/>
    <w:locked/>
    <w:rsid w:val="001B7456"/>
    <w:rPr>
      <w:rFonts w:ascii="Times New Roman" w:eastAsia="Times New Roman" w:hAnsi="Times New Roman" w:cs="Times New Roman"/>
      <w:sz w:val="24"/>
      <w:szCs w:val="20"/>
      <w:lang w:val="hr-HR" w:eastAsia="hr-HR"/>
    </w:rPr>
  </w:style>
  <w:style w:type="paragraph" w:styleId="FootnoteText">
    <w:name w:val="footnote text"/>
    <w:basedOn w:val="Normal"/>
    <w:link w:val="FootnoteTextChar"/>
    <w:uiPriority w:val="99"/>
    <w:rsid w:val="001B7456"/>
    <w:pPr>
      <w:spacing w:after="0" w:line="240" w:lineRule="auto"/>
    </w:pPr>
    <w:rPr>
      <w:rFonts w:ascii="Times New Roman" w:eastAsia="Times New Roman" w:hAnsi="Times New Roman" w:cs="Times New Roman"/>
      <w:sz w:val="20"/>
      <w:szCs w:val="20"/>
      <w:lang w:val="hr-HR" w:eastAsia="hr-HR"/>
    </w:rPr>
  </w:style>
  <w:style w:type="character" w:customStyle="1" w:styleId="FootnoteTextChar">
    <w:name w:val="Footnote Text Char"/>
    <w:basedOn w:val="DefaultParagraphFont"/>
    <w:link w:val="FootnoteText"/>
    <w:uiPriority w:val="99"/>
    <w:rsid w:val="001B7456"/>
    <w:rPr>
      <w:rFonts w:ascii="Times New Roman" w:eastAsia="Times New Roman" w:hAnsi="Times New Roman" w:cs="Times New Roman"/>
      <w:sz w:val="20"/>
      <w:szCs w:val="20"/>
      <w:lang w:val="hr-HR" w:eastAsia="hr-HR"/>
    </w:rPr>
  </w:style>
  <w:style w:type="paragraph" w:styleId="DocumentMap">
    <w:name w:val="Document Map"/>
    <w:basedOn w:val="Normal"/>
    <w:link w:val="DocumentMapChar"/>
    <w:uiPriority w:val="99"/>
    <w:semiHidden/>
    <w:rsid w:val="001B7456"/>
    <w:pPr>
      <w:shd w:val="clear" w:color="auto" w:fill="000080"/>
      <w:spacing w:after="0" w:line="240" w:lineRule="auto"/>
    </w:pPr>
    <w:rPr>
      <w:rFonts w:ascii="Tahoma" w:eastAsia="Times New Roman" w:hAnsi="Tahoma" w:cs="Tahoma"/>
      <w:sz w:val="20"/>
      <w:szCs w:val="20"/>
      <w:lang w:val="hr-HR" w:eastAsia="hr-HR"/>
    </w:rPr>
  </w:style>
  <w:style w:type="character" w:customStyle="1" w:styleId="DocumentMapChar">
    <w:name w:val="Document Map Char"/>
    <w:basedOn w:val="DefaultParagraphFont"/>
    <w:link w:val="DocumentMap"/>
    <w:uiPriority w:val="99"/>
    <w:semiHidden/>
    <w:rsid w:val="001B7456"/>
    <w:rPr>
      <w:rFonts w:ascii="Tahoma" w:eastAsia="Times New Roman" w:hAnsi="Tahoma" w:cs="Tahoma"/>
      <w:sz w:val="20"/>
      <w:szCs w:val="20"/>
      <w:shd w:val="clear" w:color="auto" w:fill="000080"/>
      <w:lang w:val="hr-HR" w:eastAsia="hr-HR"/>
    </w:rPr>
  </w:style>
  <w:style w:type="character" w:customStyle="1" w:styleId="longtext1">
    <w:name w:val="long_text1"/>
    <w:rsid w:val="001B7456"/>
    <w:rPr>
      <w:sz w:val="20"/>
    </w:rPr>
  </w:style>
  <w:style w:type="paragraph" w:styleId="Revision">
    <w:name w:val="Revision"/>
    <w:hidden/>
    <w:uiPriority w:val="99"/>
    <w:semiHidden/>
    <w:rsid w:val="001B7456"/>
    <w:pPr>
      <w:spacing w:after="0" w:line="240" w:lineRule="auto"/>
    </w:pPr>
    <w:rPr>
      <w:rFonts w:ascii="Times New Roman" w:eastAsia="Times New Roman" w:hAnsi="Times New Roman" w:cs="Times New Roman"/>
      <w:sz w:val="24"/>
      <w:szCs w:val="24"/>
      <w:lang w:val="hr-HR" w:eastAsia="hr-HR"/>
    </w:rPr>
  </w:style>
  <w:style w:type="paragraph" w:styleId="ListParagraph">
    <w:name w:val="List Paragraph"/>
    <w:basedOn w:val="Normal"/>
    <w:uiPriority w:val="34"/>
    <w:qFormat/>
    <w:rsid w:val="001B7456"/>
    <w:pPr>
      <w:spacing w:after="0" w:line="240" w:lineRule="auto"/>
      <w:ind w:left="720"/>
      <w:contextualSpacing/>
    </w:pPr>
    <w:rPr>
      <w:rFonts w:ascii="Times New Roman" w:eastAsia="Times New Roman" w:hAnsi="Times New Roman" w:cs="Times New Roman"/>
      <w:sz w:val="24"/>
      <w:szCs w:val="24"/>
      <w:lang w:val="hr-HR" w:eastAsia="hr-HR"/>
    </w:rPr>
  </w:style>
  <w:style w:type="paragraph" w:styleId="NormalIndent">
    <w:name w:val="Normal Indent"/>
    <w:basedOn w:val="Normal"/>
    <w:uiPriority w:val="99"/>
    <w:rsid w:val="001B7456"/>
    <w:pPr>
      <w:spacing w:after="0" w:line="240" w:lineRule="auto"/>
      <w:ind w:left="720"/>
    </w:pPr>
    <w:rPr>
      <w:rFonts w:ascii="Times New Roman" w:eastAsia="Times New Roman" w:hAnsi="Times New Roman" w:cs="Times New Roman"/>
      <w:sz w:val="24"/>
      <w:szCs w:val="24"/>
      <w:lang w:val="hr-HR" w:eastAsia="hr-HR"/>
    </w:rPr>
  </w:style>
  <w:style w:type="character" w:customStyle="1" w:styleId="stextb1">
    <w:name w:val="stextb1"/>
    <w:uiPriority w:val="99"/>
    <w:rsid w:val="001B7456"/>
    <w:rPr>
      <w:rFonts w:ascii="Arial" w:hAnsi="Arial"/>
      <w:b/>
      <w:color w:val="333333"/>
      <w:sz w:val="18"/>
      <w:u w:val="none"/>
      <w:effect w:val="none"/>
    </w:rPr>
  </w:style>
  <w:style w:type="paragraph" w:customStyle="1" w:styleId="ecxmsonormal">
    <w:name w:val="ecxmsonormal"/>
    <w:basedOn w:val="Normal"/>
    <w:uiPriority w:val="99"/>
    <w:rsid w:val="001B7456"/>
    <w:pPr>
      <w:spacing w:after="324" w:line="240" w:lineRule="auto"/>
    </w:pPr>
    <w:rPr>
      <w:rFonts w:ascii="Times New Roman" w:eastAsia="Times New Roman" w:hAnsi="Times New Roman" w:cs="Times New Roman"/>
      <w:sz w:val="24"/>
      <w:szCs w:val="24"/>
    </w:rPr>
  </w:style>
  <w:style w:type="character" w:customStyle="1" w:styleId="longtext10">
    <w:name w:val="longtext1"/>
    <w:basedOn w:val="DefaultParagraphFont"/>
    <w:uiPriority w:val="99"/>
    <w:rsid w:val="001B7456"/>
    <w:rPr>
      <w:rFonts w:cs="Times New Roman"/>
    </w:rPr>
  </w:style>
  <w:style w:type="character" w:customStyle="1" w:styleId="hps">
    <w:name w:val="hps"/>
    <w:basedOn w:val="DefaultParagraphFont"/>
    <w:rsid w:val="001B7456"/>
    <w:rPr>
      <w:rFonts w:cs="Times New Roman"/>
    </w:rPr>
  </w:style>
  <w:style w:type="character" w:customStyle="1" w:styleId="longtext">
    <w:name w:val="long_text"/>
    <w:basedOn w:val="DefaultParagraphFont"/>
    <w:uiPriority w:val="99"/>
    <w:rsid w:val="001B7456"/>
    <w:rPr>
      <w:rFonts w:cs="Times New Roman"/>
    </w:rPr>
  </w:style>
  <w:style w:type="character" w:customStyle="1" w:styleId="gt-icon-text1">
    <w:name w:val="gt-icon-text1"/>
    <w:basedOn w:val="DefaultParagraphFont"/>
    <w:uiPriority w:val="99"/>
    <w:rsid w:val="001B7456"/>
    <w:rPr>
      <w:rFonts w:cs="Times New Roman"/>
    </w:rPr>
  </w:style>
  <w:style w:type="character" w:customStyle="1" w:styleId="bold-kurziv">
    <w:name w:val="bold-kurziv"/>
    <w:basedOn w:val="DefaultParagraphFont"/>
    <w:uiPriority w:val="99"/>
    <w:rsid w:val="001B7456"/>
    <w:rPr>
      <w:rFonts w:cs="Times New Roman"/>
    </w:rPr>
  </w:style>
  <w:style w:type="character" w:customStyle="1" w:styleId="bold1">
    <w:name w:val="bold1"/>
    <w:uiPriority w:val="99"/>
    <w:rsid w:val="001B7456"/>
    <w:rPr>
      <w:b/>
    </w:rPr>
  </w:style>
  <w:style w:type="paragraph" w:styleId="BodyTextIndent">
    <w:name w:val="Body Text Indent"/>
    <w:basedOn w:val="Normal"/>
    <w:link w:val="BodyTextIndentChar"/>
    <w:uiPriority w:val="99"/>
    <w:rsid w:val="001B7456"/>
    <w:pPr>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uiPriority w:val="99"/>
    <w:rsid w:val="001B7456"/>
    <w:rPr>
      <w:rFonts w:ascii="Times New Roman" w:eastAsia="MS Mincho" w:hAnsi="Times New Roman" w:cs="Times New Roman"/>
      <w:sz w:val="24"/>
      <w:szCs w:val="24"/>
      <w:lang w:val="en-GB"/>
    </w:rPr>
  </w:style>
  <w:style w:type="paragraph" w:customStyle="1" w:styleId="t-9-8">
    <w:name w:val="t-9-8"/>
    <w:basedOn w:val="Normal"/>
    <w:uiPriority w:val="99"/>
    <w:rsid w:val="001B74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sa2">
    <w:name w:val="klasa2"/>
    <w:basedOn w:val="Normal"/>
    <w:uiPriority w:val="99"/>
    <w:rsid w:val="001B74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uiPriority w:val="99"/>
    <w:rsid w:val="001B7456"/>
    <w:rPr>
      <w:rFonts w:cs="Times New Roman"/>
    </w:rPr>
  </w:style>
  <w:style w:type="character" w:customStyle="1" w:styleId="shorttext">
    <w:name w:val="short_text"/>
    <w:basedOn w:val="DefaultParagraphFont"/>
    <w:rsid w:val="001B7456"/>
    <w:rPr>
      <w:rFonts w:cs="Times New Roman"/>
    </w:rPr>
  </w:style>
  <w:style w:type="character" w:customStyle="1" w:styleId="hpsatn">
    <w:name w:val="hps atn"/>
    <w:basedOn w:val="DefaultParagraphFont"/>
    <w:uiPriority w:val="99"/>
    <w:rsid w:val="001B7456"/>
    <w:rPr>
      <w:rFonts w:cs="Times New Roman"/>
    </w:rPr>
  </w:style>
  <w:style w:type="character" w:customStyle="1" w:styleId="longtextshorttext">
    <w:name w:val="long_text short_text"/>
    <w:basedOn w:val="DefaultParagraphFont"/>
    <w:uiPriority w:val="99"/>
    <w:rsid w:val="001B7456"/>
    <w:rPr>
      <w:rFonts w:cs="Times New Roman"/>
    </w:rPr>
  </w:style>
  <w:style w:type="paragraph" w:customStyle="1" w:styleId="T-98-2">
    <w:name w:val="T-9/8-2"/>
    <w:uiPriority w:val="99"/>
    <w:rsid w:val="001B7456"/>
    <w:pPr>
      <w:widowControl w:val="0"/>
      <w:tabs>
        <w:tab w:val="left" w:pos="2153"/>
      </w:tabs>
      <w:adjustRightInd w:val="0"/>
      <w:spacing w:after="43" w:line="240" w:lineRule="auto"/>
      <w:ind w:firstLine="342"/>
      <w:jc w:val="both"/>
    </w:pPr>
    <w:rPr>
      <w:rFonts w:ascii="Times-NewRoman" w:eastAsia="Times New Roman" w:hAnsi="Times-NewRoman" w:cs="Times-NewRoman"/>
      <w:sz w:val="19"/>
      <w:szCs w:val="19"/>
      <w:lang w:val="en-US"/>
    </w:rPr>
  </w:style>
  <w:style w:type="character" w:styleId="Hyperlink">
    <w:name w:val="Hyperlink"/>
    <w:basedOn w:val="DefaultParagraphFont"/>
    <w:uiPriority w:val="99"/>
    <w:rsid w:val="001B7456"/>
    <w:rPr>
      <w:rFonts w:cs="Times New Roman"/>
      <w:color w:val="0000FF"/>
      <w:u w:val="single"/>
    </w:rPr>
  </w:style>
  <w:style w:type="character" w:styleId="Emphasis">
    <w:name w:val="Emphasis"/>
    <w:basedOn w:val="DefaultParagraphFont"/>
    <w:qFormat/>
    <w:rsid w:val="001B7456"/>
    <w:rPr>
      <w:i/>
      <w:iCs/>
    </w:rPr>
  </w:style>
  <w:style w:type="paragraph" w:customStyle="1" w:styleId="Subtitle1">
    <w:name w:val="Subtitle1"/>
    <w:basedOn w:val="Normal"/>
    <w:next w:val="Normal"/>
    <w:qFormat/>
    <w:rsid w:val="001B7456"/>
    <w:pPr>
      <w:numPr>
        <w:ilvl w:val="1"/>
      </w:numPr>
      <w:spacing w:line="240" w:lineRule="auto"/>
    </w:pPr>
    <w:rPr>
      <w:rFonts w:eastAsia="Times New Roman"/>
      <w:color w:val="5A5A5A"/>
      <w:spacing w:val="15"/>
    </w:rPr>
  </w:style>
  <w:style w:type="character" w:customStyle="1" w:styleId="SubtitleChar">
    <w:name w:val="Subtitle Char"/>
    <w:basedOn w:val="DefaultParagraphFont"/>
    <w:link w:val="Subtitle"/>
    <w:rsid w:val="001B7456"/>
    <w:rPr>
      <w:rFonts w:ascii="Calibri" w:eastAsia="Times New Roman" w:hAnsi="Calibri" w:cs="Times New Roman"/>
      <w:color w:val="5A5A5A"/>
      <w:spacing w:val="15"/>
      <w:lang w:val="en-GB"/>
    </w:rPr>
  </w:style>
  <w:style w:type="paragraph" w:styleId="Caption">
    <w:name w:val="caption"/>
    <w:basedOn w:val="Normal"/>
    <w:next w:val="Normal"/>
    <w:qFormat/>
    <w:rsid w:val="001B7456"/>
    <w:pPr>
      <w:spacing w:after="0" w:line="240" w:lineRule="auto"/>
      <w:jc w:val="center"/>
    </w:pPr>
    <w:rPr>
      <w:rFonts w:ascii="Times New Roman" w:eastAsia="Times New Roman" w:hAnsi="Times New Roman" w:cs="Times New Roman"/>
      <w:b/>
      <w:sz w:val="24"/>
      <w:szCs w:val="24"/>
    </w:rPr>
  </w:style>
  <w:style w:type="paragraph" w:styleId="PlainText">
    <w:name w:val="Plain Text"/>
    <w:basedOn w:val="Normal"/>
    <w:link w:val="PlainTextChar"/>
    <w:uiPriority w:val="99"/>
    <w:rsid w:val="001B7456"/>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1B7456"/>
    <w:rPr>
      <w:rFonts w:ascii="Courier New" w:eastAsia="Times New Roman" w:hAnsi="Courier New" w:cs="Times New Roman"/>
      <w:sz w:val="20"/>
      <w:szCs w:val="20"/>
      <w:lang w:val="en-GB"/>
    </w:rPr>
  </w:style>
  <w:style w:type="character" w:styleId="FootnoteReference">
    <w:name w:val="footnote reference"/>
    <w:uiPriority w:val="99"/>
    <w:unhideWhenUsed/>
    <w:rsid w:val="001B7456"/>
    <w:rPr>
      <w:vertAlign w:val="superscript"/>
    </w:rPr>
  </w:style>
  <w:style w:type="paragraph" w:customStyle="1" w:styleId="doc-ti">
    <w:name w:val="doc-ti"/>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grseq-1">
    <w:name w:val="ti-grseq-1"/>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old">
    <w:name w:val="bold"/>
    <w:basedOn w:val="DefaultParagraphFont"/>
    <w:rsid w:val="001B7456"/>
  </w:style>
  <w:style w:type="paragraph" w:customStyle="1" w:styleId="Normal1">
    <w:name w:val="Normal1"/>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Subtitle">
    <w:name w:val="Subtitle"/>
    <w:basedOn w:val="Normal"/>
    <w:next w:val="Normal"/>
    <w:link w:val="SubtitleChar"/>
    <w:qFormat/>
    <w:rsid w:val="001B7456"/>
    <w:pPr>
      <w:numPr>
        <w:ilvl w:val="1"/>
      </w:numPr>
    </w:pPr>
    <w:rPr>
      <w:rFonts w:ascii="Calibri" w:eastAsia="Times New Roman" w:hAnsi="Calibri" w:cs="Times New Roman"/>
      <w:color w:val="5A5A5A"/>
      <w:spacing w:val="15"/>
    </w:rPr>
  </w:style>
  <w:style w:type="character" w:customStyle="1" w:styleId="SubtitleChar1">
    <w:name w:val="Subtitle Char1"/>
    <w:basedOn w:val="DefaultParagraphFont"/>
    <w:uiPriority w:val="11"/>
    <w:rsid w:val="001B7456"/>
    <w:rPr>
      <w:rFonts w:eastAsiaTheme="minorEastAsia"/>
      <w:color w:val="5A5A5A" w:themeColor="text1" w:themeTint="A5"/>
      <w:spacing w:val="15"/>
    </w:rPr>
  </w:style>
  <w:style w:type="table" w:customStyle="1" w:styleId="TableGrid1">
    <w:name w:val="Table Grid1"/>
    <w:basedOn w:val="TableNormal"/>
    <w:next w:val="TableGrid"/>
    <w:uiPriority w:val="59"/>
    <w:rsid w:val="00136CA8"/>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36CA8"/>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75EA0"/>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40853"/>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27D7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81D6E-753C-4DC0-A6BA-671502D51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5025</Words>
  <Characters>28647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Gurakuq Kastrati</dc:creator>
  <cp:keywords/>
  <dc:description/>
  <cp:lastModifiedBy>Artan Demolli</cp:lastModifiedBy>
  <cp:revision>2</cp:revision>
  <cp:lastPrinted>2021-11-26T10:40:00Z</cp:lastPrinted>
  <dcterms:created xsi:type="dcterms:W3CDTF">2022-01-14T07:52:00Z</dcterms:created>
  <dcterms:modified xsi:type="dcterms:W3CDTF">2022-01-14T07:52:00Z</dcterms:modified>
</cp:coreProperties>
</file>